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E60F" w14:textId="77777777" w:rsidR="00D411A7" w:rsidRPr="00AA4342" w:rsidRDefault="00D411A7" w:rsidP="00D411A7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75127935" w14:textId="77777777" w:rsidR="00D411A7" w:rsidRPr="00AA4342" w:rsidRDefault="00D411A7" w:rsidP="00D411A7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6B6DDF8E" w14:textId="77777777" w:rsidR="008A08D6" w:rsidRDefault="008A08D6" w:rsidP="00991FA2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14:paraId="680619FC" w14:textId="6E526EB4" w:rsidR="00991FA2" w:rsidRPr="00674ABD" w:rsidRDefault="00991FA2" w:rsidP="00991FA2">
      <w:pPr>
        <w:spacing w:after="0" w:line="240" w:lineRule="auto"/>
        <w:jc w:val="center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Clinical Performance Evaluation Tool (</w:t>
      </w:r>
      <w:proofErr w:type="spellStart"/>
      <w:r w:rsidRPr="00674ABD">
        <w:rPr>
          <w:b/>
          <w:sz w:val="21"/>
          <w:szCs w:val="21"/>
        </w:rPr>
        <w:t>CPET</w:t>
      </w:r>
      <w:proofErr w:type="spellEnd"/>
      <w:r w:rsidRPr="00674ABD">
        <w:rPr>
          <w:b/>
          <w:sz w:val="21"/>
          <w:szCs w:val="21"/>
        </w:rPr>
        <w:t>) Guidelines</w:t>
      </w:r>
    </w:p>
    <w:p w14:paraId="4D1FD48D" w14:textId="77777777" w:rsidR="00991FA2" w:rsidRPr="00674ABD" w:rsidRDefault="00991FA2" w:rsidP="00991FA2">
      <w:pPr>
        <w:spacing w:after="0" w:line="240" w:lineRule="auto"/>
        <w:jc w:val="center"/>
        <w:rPr>
          <w:sz w:val="21"/>
          <w:szCs w:val="21"/>
        </w:rPr>
      </w:pPr>
    </w:p>
    <w:p w14:paraId="592A16AA" w14:textId="77777777" w:rsidR="00991FA2" w:rsidRPr="00674ABD" w:rsidRDefault="00991FA2" w:rsidP="00991FA2">
      <w:pPr>
        <w:shd w:val="clear" w:color="auto" w:fill="FFFFFF" w:themeFill="background1"/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Tool Guidelines</w:t>
      </w:r>
    </w:p>
    <w:p w14:paraId="3EB451BF" w14:textId="77777777" w:rsidR="00991FA2" w:rsidRPr="00674ABD" w:rsidRDefault="00991FA2" w:rsidP="00991FA2">
      <w:pPr>
        <w:pStyle w:val="ListParagraph"/>
        <w:numPr>
          <w:ilvl w:val="0"/>
          <w:numId w:val="2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student will fill out an evaluation at (1) midterm and (2) final.</w:t>
      </w:r>
    </w:p>
    <w:p w14:paraId="26B0EBFF" w14:textId="77777777" w:rsidR="00991FA2" w:rsidRPr="00674ABD" w:rsidRDefault="00991FA2" w:rsidP="00991FA2">
      <w:pPr>
        <w:pStyle w:val="ListParagraph"/>
        <w:numPr>
          <w:ilvl w:val="0"/>
          <w:numId w:val="2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faculty member will fill out an evaluation at (1) midterm and (2) final.</w:t>
      </w:r>
    </w:p>
    <w:p w14:paraId="6C5A66C8" w14:textId="77777777" w:rsidR="00991FA2" w:rsidRPr="00674ABD" w:rsidRDefault="00991FA2" w:rsidP="00991FA2">
      <w:pPr>
        <w:pStyle w:val="ListParagraph"/>
        <w:numPr>
          <w:ilvl w:val="0"/>
          <w:numId w:val="2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Each outcome must be evaluated as “Satisfactory (S)”, “Needs Improvement (NI),” or “Unsatisfactory (U).”</w:t>
      </w:r>
    </w:p>
    <w:p w14:paraId="6325FBFE" w14:textId="77777777" w:rsidR="00991FA2" w:rsidRPr="00674ABD" w:rsidRDefault="00991FA2" w:rsidP="00991FA2">
      <w:pPr>
        <w:pStyle w:val="ListParagraph"/>
        <w:numPr>
          <w:ilvl w:val="0"/>
          <w:numId w:val="20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A passing grade will only be assigned if all the items are checked “S” at the time of the final evaluation.</w:t>
      </w:r>
    </w:p>
    <w:p w14:paraId="43412A7F" w14:textId="77777777" w:rsidR="00991FA2" w:rsidRPr="00674ABD" w:rsidRDefault="00991FA2" w:rsidP="00991FA2">
      <w:pPr>
        <w:spacing w:line="240" w:lineRule="auto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Grading Guidelines, Entire Course</w:t>
      </w:r>
    </w:p>
    <w:p w14:paraId="36082134" w14:textId="77777777" w:rsidR="00991FA2" w:rsidRPr="00674ABD" w:rsidRDefault="00991FA2" w:rsidP="00991FA2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>The final grade for each student in the course will be the numeric grade received for the course based on all of the didactic work required in the syllabus.</w:t>
      </w:r>
    </w:p>
    <w:p w14:paraId="70EEA446" w14:textId="77777777" w:rsidR="00991FA2" w:rsidRPr="00674ABD" w:rsidRDefault="00991FA2" w:rsidP="00991FA2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Clinical performance will be evaluated with a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and will be scored either “pass” or “fail.”</w:t>
      </w:r>
    </w:p>
    <w:p w14:paraId="0E211036" w14:textId="77777777" w:rsidR="00991FA2" w:rsidRPr="00674ABD" w:rsidRDefault="00991FA2" w:rsidP="00991FA2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Every student must receive a score of “pass”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to pass the course.</w:t>
      </w:r>
    </w:p>
    <w:p w14:paraId="2577A7FC" w14:textId="77777777" w:rsidR="00991FA2" w:rsidRPr="00674ABD" w:rsidRDefault="00991FA2" w:rsidP="00991FA2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passes the didactic portion of the course and fails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>, the student fails the entire course.</w:t>
      </w:r>
    </w:p>
    <w:p w14:paraId="7A742325" w14:textId="77777777" w:rsidR="00991FA2" w:rsidRPr="00674ABD" w:rsidRDefault="00991FA2" w:rsidP="00991FA2">
      <w:pPr>
        <w:pStyle w:val="ListParagraph"/>
        <w:numPr>
          <w:ilvl w:val="0"/>
          <w:numId w:val="21"/>
        </w:numPr>
        <w:spacing w:line="240" w:lineRule="auto"/>
        <w:rPr>
          <w:sz w:val="21"/>
          <w:szCs w:val="21"/>
        </w:rPr>
      </w:pPr>
      <w:r w:rsidRPr="00674ABD">
        <w:rPr>
          <w:sz w:val="21"/>
          <w:szCs w:val="21"/>
        </w:rPr>
        <w:t xml:space="preserve">If a student receives a “fail” on the </w:t>
      </w:r>
      <w:proofErr w:type="spellStart"/>
      <w:r w:rsidRPr="00674ABD">
        <w:rPr>
          <w:sz w:val="21"/>
          <w:szCs w:val="21"/>
        </w:rPr>
        <w:t>CPET</w:t>
      </w:r>
      <w:proofErr w:type="spellEnd"/>
      <w:r w:rsidRPr="00674ABD">
        <w:rPr>
          <w:sz w:val="21"/>
          <w:szCs w:val="21"/>
        </w:rPr>
        <w:t xml:space="preserve"> the student will receive a grade of “F” for the course.</w:t>
      </w:r>
    </w:p>
    <w:p w14:paraId="5423ABAD" w14:textId="777DDD4B" w:rsidR="00991FA2" w:rsidRDefault="00991FA2" w:rsidP="00991FA2">
      <w:pPr>
        <w:spacing w:after="0"/>
      </w:pPr>
    </w:p>
    <w:p w14:paraId="0C2E0C2E" w14:textId="77777777" w:rsidR="00741E44" w:rsidRPr="001E64D4" w:rsidRDefault="00741E44" w:rsidP="00741E44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5D95F562" w14:textId="77777777" w:rsidR="00741E44" w:rsidRPr="001E64D4" w:rsidRDefault="00741E44" w:rsidP="00741E44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5CF3A50A" w14:textId="77777777" w:rsidR="00741E44" w:rsidRPr="001E64D4" w:rsidRDefault="00741E44" w:rsidP="00741E44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0A0F54D1" w14:textId="77777777" w:rsidR="00741E44" w:rsidRPr="001E64D4" w:rsidRDefault="00741E44" w:rsidP="00741E44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093583C9" w14:textId="5CCE82ED" w:rsidR="00497FFE" w:rsidRDefault="00741E44" w:rsidP="00741E44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>Quality and Safety Education for Nurses Institute. (2014). Retrieved from http://qsen.org/</w:t>
      </w:r>
    </w:p>
    <w:p w14:paraId="58E4F5F5" w14:textId="7F76265B" w:rsidR="00127606" w:rsidRPr="00CC04BA" w:rsidRDefault="00497FFE" w:rsidP="00497FFE">
      <w:pPr>
        <w:spacing w:after="0" w:line="240" w:lineRule="auto"/>
        <w:jc w:val="center"/>
        <w:rPr>
          <w:b/>
        </w:rPr>
      </w:pPr>
      <w:r>
        <w:rPr>
          <w:sz w:val="18"/>
          <w:szCs w:val="18"/>
        </w:rPr>
        <w:br w:type="page"/>
      </w:r>
      <w:r w:rsidR="00127606" w:rsidRPr="00CC04BA">
        <w:rPr>
          <w:b/>
        </w:rPr>
        <w:lastRenderedPageBreak/>
        <w:t>Illinois State University</w:t>
      </w:r>
    </w:p>
    <w:p w14:paraId="62BC9A4F" w14:textId="77777777" w:rsidR="00127606" w:rsidRPr="00CC04BA" w:rsidRDefault="00127606" w:rsidP="00271AA3">
      <w:pPr>
        <w:spacing w:after="0" w:line="240" w:lineRule="auto"/>
        <w:jc w:val="center"/>
        <w:rPr>
          <w:b/>
        </w:rPr>
      </w:pPr>
      <w:r w:rsidRPr="00CC04BA">
        <w:rPr>
          <w:b/>
        </w:rPr>
        <w:t>Mennonite College of Nursing</w:t>
      </w:r>
    </w:p>
    <w:p w14:paraId="7878AE86" w14:textId="34A4BFFF" w:rsidR="00127606" w:rsidRPr="00CC04BA" w:rsidRDefault="00127606" w:rsidP="00271AA3">
      <w:pPr>
        <w:spacing w:after="0" w:line="240" w:lineRule="auto"/>
        <w:jc w:val="center"/>
        <w:rPr>
          <w:b/>
        </w:rPr>
      </w:pPr>
      <w:r>
        <w:rPr>
          <w:b/>
        </w:rPr>
        <w:t>NUR 229 Adult Nursing I</w:t>
      </w:r>
    </w:p>
    <w:p w14:paraId="6B5A4B5B" w14:textId="77777777" w:rsidR="005643F8" w:rsidRDefault="00127606" w:rsidP="00271AA3">
      <w:pPr>
        <w:spacing w:after="0" w:line="240" w:lineRule="auto"/>
        <w:jc w:val="center"/>
        <w:rPr>
          <w:b/>
        </w:rPr>
      </w:pPr>
      <w:r w:rsidRPr="00CC04BA">
        <w:rPr>
          <w:b/>
        </w:rPr>
        <w:t>Clinical Performance Evaluation Tool (</w:t>
      </w:r>
      <w:proofErr w:type="spellStart"/>
      <w:r w:rsidRPr="00CC04BA">
        <w:rPr>
          <w:b/>
        </w:rPr>
        <w:t>CPET</w:t>
      </w:r>
      <w:proofErr w:type="spellEnd"/>
      <w:r w:rsidRPr="00CC04BA">
        <w:rPr>
          <w:b/>
        </w:rPr>
        <w:t>)</w:t>
      </w:r>
    </w:p>
    <w:p w14:paraId="48CC451D" w14:textId="01652EB3" w:rsidR="00127606" w:rsidRPr="00CC04BA" w:rsidRDefault="00127606" w:rsidP="00271AA3">
      <w:pPr>
        <w:spacing w:after="0" w:line="240" w:lineRule="auto"/>
        <w:jc w:val="center"/>
      </w:pPr>
    </w:p>
    <w:p w14:paraId="7C5A4B06" w14:textId="77777777" w:rsidR="00480E0D" w:rsidRPr="00AA4342" w:rsidRDefault="00480E0D" w:rsidP="00480E0D">
      <w:pPr>
        <w:spacing w:after="0" w:line="240" w:lineRule="auto"/>
        <w:ind w:left="1440" w:hanging="1440"/>
        <w:rPr>
          <w:u w:val="single"/>
        </w:rPr>
      </w:pPr>
      <w:r w:rsidRPr="00AA4342">
        <w:t>Student Name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</w:r>
      <w:proofErr w:type="spellStart"/>
      <w:r w:rsidRPr="00AA4342">
        <w:t>ULID</w:t>
      </w:r>
      <w:proofErr w:type="spellEnd"/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EFD1220" w14:textId="77777777" w:rsidR="00480E0D" w:rsidRPr="00AA4342" w:rsidRDefault="00480E0D" w:rsidP="00480E0D">
      <w:pPr>
        <w:spacing w:after="0" w:line="240" w:lineRule="auto"/>
        <w:ind w:left="1440" w:hanging="1440"/>
      </w:pPr>
      <w:r w:rsidRPr="00AA4342">
        <w:t>Clinical Site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Semester/Year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3DAD33A9" w14:textId="77777777" w:rsidR="00480E0D" w:rsidRPr="00AA4342" w:rsidRDefault="00480E0D" w:rsidP="00480E0D">
      <w:pPr>
        <w:spacing w:after="0" w:line="240" w:lineRule="auto"/>
        <w:rPr>
          <w:u w:val="single"/>
        </w:rPr>
      </w:pPr>
      <w:r w:rsidRPr="00AA4342">
        <w:t>Faculty Name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</w:r>
      <w:proofErr w:type="spellStart"/>
      <w:r w:rsidRPr="00AA4342">
        <w:t>NSL</w:t>
      </w:r>
      <w:proofErr w:type="spellEnd"/>
      <w:r w:rsidRPr="00AA4342">
        <w:t xml:space="preserve">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7A289EB" w14:textId="77777777" w:rsidR="00127606" w:rsidRPr="00CC04BA" w:rsidRDefault="00127606" w:rsidP="00271AA3">
      <w:pPr>
        <w:spacing w:after="0" w:line="240" w:lineRule="auto"/>
        <w:rPr>
          <w:u w:val="single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045"/>
        <w:gridCol w:w="1025"/>
        <w:gridCol w:w="990"/>
        <w:gridCol w:w="900"/>
      </w:tblGrid>
      <w:tr w:rsidR="004969E0" w:rsidRPr="00127606" w14:paraId="5C9C6073" w14:textId="77777777" w:rsidTr="00127606">
        <w:trPr>
          <w:trHeight w:val="818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071" w14:textId="15447B5C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rPr>
                <w:b/>
              </w:rPr>
              <w:t>Patient</w:t>
            </w:r>
            <w:r w:rsidR="005643F8">
              <w:rPr>
                <w:b/>
              </w:rPr>
              <w:t xml:space="preserve"> </w:t>
            </w:r>
            <w:r w:rsidRPr="00127606">
              <w:rPr>
                <w:b/>
              </w:rPr>
              <w:t>Centered</w:t>
            </w:r>
            <w:r w:rsidR="00234488" w:rsidRPr="00127606">
              <w:rPr>
                <w:b/>
              </w:rPr>
              <w:t xml:space="preserve"> Care</w:t>
            </w:r>
          </w:p>
          <w:p w14:paraId="5C9C6072" w14:textId="77777777" w:rsidR="004969E0" w:rsidRPr="00127606" w:rsidRDefault="004969E0" w:rsidP="00271AA3">
            <w:pPr>
              <w:spacing w:after="0" w:line="240" w:lineRule="auto"/>
              <w:contextualSpacing/>
            </w:pPr>
            <w:r w:rsidRPr="00127606">
              <w:t>Recognize the patient or designee as the source of control and full partner in providing compassionate and coordinated care based on respect for patient’s preferences, values, and needs</w:t>
            </w:r>
            <w:r w:rsidR="004A322B" w:rsidRPr="00127606">
              <w:t xml:space="preserve">  (</w:t>
            </w:r>
            <w:proofErr w:type="spellStart"/>
            <w:r w:rsidR="004A322B" w:rsidRPr="00127606">
              <w:t>QSEN</w:t>
            </w:r>
            <w:proofErr w:type="spellEnd"/>
            <w:r w:rsidR="004A322B" w:rsidRPr="00127606">
              <w:t>, 2014)</w:t>
            </w:r>
          </w:p>
        </w:tc>
      </w:tr>
      <w:tr w:rsidR="004969E0" w:rsidRPr="00127606" w14:paraId="5C9C6076" w14:textId="77777777" w:rsidTr="00127606">
        <w:trPr>
          <w:trHeight w:val="872"/>
        </w:trPr>
        <w:tc>
          <w:tcPr>
            <w:tcW w:w="10800" w:type="dxa"/>
            <w:gridSpan w:val="5"/>
          </w:tcPr>
          <w:p w14:paraId="60914870" w14:textId="4094E50D" w:rsidR="00127606" w:rsidRPr="00127606" w:rsidRDefault="00C15BD3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rPr>
                <w:b/>
              </w:rPr>
              <w:t>NUR</w:t>
            </w:r>
            <w:r w:rsidR="00127606" w:rsidRPr="00127606">
              <w:rPr>
                <w:b/>
              </w:rPr>
              <w:t xml:space="preserve"> </w:t>
            </w:r>
            <w:r w:rsidRPr="00127606">
              <w:rPr>
                <w:b/>
              </w:rPr>
              <w:t>229 Objective</w:t>
            </w:r>
            <w:r w:rsidR="00127606" w:rsidRPr="00127606">
              <w:rPr>
                <w:b/>
              </w:rPr>
              <w:t>s</w:t>
            </w:r>
          </w:p>
          <w:p w14:paraId="5C9C6075" w14:textId="1F44A92B" w:rsidR="00FD2505" w:rsidRPr="00127606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</w:pPr>
            <w:r w:rsidRPr="00127606">
              <w:t>Objective</w:t>
            </w:r>
            <w:r w:rsidR="00C15BD3" w:rsidRPr="00127606">
              <w:t xml:space="preserve"> 5: Utilize the nursing process as a systematic method of providing nursing care for adult patients across the lifespan</w:t>
            </w:r>
          </w:p>
        </w:tc>
      </w:tr>
      <w:tr w:rsidR="004969E0" w:rsidRPr="00127606" w14:paraId="5C9C6082" w14:textId="77777777" w:rsidTr="00127606">
        <w:trPr>
          <w:trHeight w:val="755"/>
        </w:trPr>
        <w:tc>
          <w:tcPr>
            <w:tcW w:w="6840" w:type="dxa"/>
            <w:vAlign w:val="center"/>
          </w:tcPr>
          <w:p w14:paraId="5C9C6077" w14:textId="3D3116DC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Specific</w:t>
            </w:r>
            <w:r w:rsidR="00FD2505" w:rsidRPr="00127606">
              <w:rPr>
                <w:b/>
              </w:rPr>
              <w:t xml:space="preserve"> Knowledge, Skills, &amp; Attitudes</w:t>
            </w:r>
            <w:r w:rsidRPr="00127606">
              <w:rPr>
                <w:b/>
              </w:rPr>
              <w:t xml:space="preserve"> </w:t>
            </w:r>
            <w:r w:rsidR="00FD2505" w:rsidRPr="00127606">
              <w:rPr>
                <w:b/>
              </w:rPr>
              <w:t>(</w:t>
            </w:r>
            <w:proofErr w:type="spellStart"/>
            <w:r w:rsidRPr="00127606">
              <w:rPr>
                <w:b/>
              </w:rPr>
              <w:t>KSAs</w:t>
            </w:r>
            <w:proofErr w:type="spellEnd"/>
            <w:r w:rsidR="00FD2505" w:rsidRPr="00127606">
              <w:rPr>
                <w:b/>
              </w:rPr>
              <w:t>)</w:t>
            </w:r>
          </w:p>
          <w:p w14:paraId="5C9C6078" w14:textId="77777777" w:rsidR="004969E0" w:rsidRPr="00127606" w:rsidRDefault="004969E0" w:rsidP="00271AA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45" w:type="dxa"/>
            <w:vAlign w:val="center"/>
          </w:tcPr>
          <w:p w14:paraId="5C9C6079" w14:textId="77777777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Student Midterm</w:t>
            </w:r>
          </w:p>
          <w:p w14:paraId="5C9C607A" w14:textId="77777777" w:rsidR="004969E0" w:rsidRPr="00127606" w:rsidRDefault="004969E0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S/NI/U</w:t>
            </w:r>
          </w:p>
        </w:tc>
        <w:tc>
          <w:tcPr>
            <w:tcW w:w="1025" w:type="dxa"/>
            <w:vAlign w:val="center"/>
          </w:tcPr>
          <w:p w14:paraId="5C9C607B" w14:textId="77777777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Faculty Midterm</w:t>
            </w:r>
          </w:p>
          <w:p w14:paraId="5C9C607C" w14:textId="77777777" w:rsidR="004969E0" w:rsidRPr="00127606" w:rsidRDefault="004969E0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5C9C607D" w14:textId="77777777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Student Final</w:t>
            </w:r>
          </w:p>
          <w:p w14:paraId="5C9C607E" w14:textId="77777777" w:rsidR="004969E0" w:rsidRPr="00127606" w:rsidRDefault="004969E0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5C9C607F" w14:textId="77777777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Faculty</w:t>
            </w:r>
          </w:p>
          <w:p w14:paraId="5C9C6080" w14:textId="77777777" w:rsidR="004969E0" w:rsidRPr="00127606" w:rsidRDefault="004969E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Final</w:t>
            </w:r>
          </w:p>
          <w:p w14:paraId="5C9C6081" w14:textId="77777777" w:rsidR="004969E0" w:rsidRPr="00127606" w:rsidRDefault="004969E0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127606">
              <w:rPr>
                <w:b/>
              </w:rPr>
              <w:t>S/U</w:t>
            </w:r>
          </w:p>
        </w:tc>
      </w:tr>
      <w:tr w:rsidR="004969E0" w:rsidRPr="00127606" w14:paraId="5C9C6088" w14:textId="77777777" w:rsidTr="00127606">
        <w:trPr>
          <w:trHeight w:val="311"/>
        </w:trPr>
        <w:tc>
          <w:tcPr>
            <w:tcW w:w="6840" w:type="dxa"/>
          </w:tcPr>
          <w:p w14:paraId="5C9C6083" w14:textId="6B1C3A49" w:rsidR="004969E0" w:rsidRPr="00127606" w:rsidRDefault="00EC7F6F" w:rsidP="00271AA3">
            <w:pPr>
              <w:spacing w:after="0" w:line="240" w:lineRule="auto"/>
              <w:contextualSpacing/>
            </w:pPr>
            <w:r w:rsidRPr="00127606">
              <w:t xml:space="preserve">A. Demonstrates compassion in caring for individuals </w:t>
            </w:r>
            <w:r w:rsidR="00127606">
              <w:t>and families</w:t>
            </w:r>
          </w:p>
        </w:tc>
        <w:tc>
          <w:tcPr>
            <w:tcW w:w="1045" w:type="dxa"/>
          </w:tcPr>
          <w:p w14:paraId="5C9C6084" w14:textId="77777777" w:rsidR="004969E0" w:rsidRPr="00127606" w:rsidRDefault="004969E0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85" w14:textId="77777777" w:rsidR="004969E0" w:rsidRPr="00127606" w:rsidRDefault="004969E0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86" w14:textId="77777777" w:rsidR="004969E0" w:rsidRPr="00127606" w:rsidRDefault="004969E0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87" w14:textId="77777777" w:rsidR="004969E0" w:rsidRPr="00127606" w:rsidRDefault="004969E0" w:rsidP="00271AA3">
            <w:pPr>
              <w:spacing w:after="0" w:line="240" w:lineRule="auto"/>
              <w:contextualSpacing/>
            </w:pPr>
          </w:p>
        </w:tc>
      </w:tr>
      <w:tr w:rsidR="00EC7F6F" w:rsidRPr="00127606" w14:paraId="5C9C608E" w14:textId="77777777" w:rsidTr="00127606">
        <w:trPr>
          <w:trHeight w:val="378"/>
        </w:trPr>
        <w:tc>
          <w:tcPr>
            <w:tcW w:w="6840" w:type="dxa"/>
          </w:tcPr>
          <w:p w14:paraId="5C9C6089" w14:textId="77777777" w:rsidR="00EC7F6F" w:rsidRPr="00127606" w:rsidRDefault="00EC7F6F" w:rsidP="00271AA3">
            <w:pPr>
              <w:spacing w:after="0" w:line="240" w:lineRule="auto"/>
              <w:contextualSpacing/>
            </w:pPr>
            <w:r w:rsidRPr="00127606">
              <w:t>B. Treats patients, staff, peers, and faculty with respect regardless of varying cultural backgrounds, lifestyles, and value systems</w:t>
            </w:r>
          </w:p>
        </w:tc>
        <w:tc>
          <w:tcPr>
            <w:tcW w:w="1045" w:type="dxa"/>
          </w:tcPr>
          <w:p w14:paraId="5C9C608A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8B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8C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8D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</w:tr>
      <w:tr w:rsidR="00EC7F6F" w:rsidRPr="00127606" w14:paraId="5C9C6094" w14:textId="77777777" w:rsidTr="00127606">
        <w:trPr>
          <w:trHeight w:val="356"/>
        </w:trPr>
        <w:tc>
          <w:tcPr>
            <w:tcW w:w="6840" w:type="dxa"/>
          </w:tcPr>
          <w:p w14:paraId="5C9C608F" w14:textId="6BE62467" w:rsidR="00EC7F6F" w:rsidRPr="00127606" w:rsidRDefault="00C15BD3" w:rsidP="00271AA3">
            <w:pPr>
              <w:spacing w:after="0" w:line="240" w:lineRule="auto"/>
              <w:contextualSpacing/>
            </w:pPr>
            <w:r w:rsidRPr="00127606">
              <w:t>C. Seeks knowledge and understanding on how to provide culturally and spiritually competent care</w:t>
            </w:r>
            <w:r w:rsidR="005643F8">
              <w:t xml:space="preserve"> </w:t>
            </w:r>
            <w:r w:rsidR="008E68D2" w:rsidRPr="00127606">
              <w:t>using</w:t>
            </w:r>
            <w:r w:rsidR="00F85073" w:rsidRPr="00127606">
              <w:t xml:space="preserve"> the</w:t>
            </w:r>
            <w:r w:rsidR="008E68D2" w:rsidRPr="00127606">
              <w:t xml:space="preserve"> nursing process</w:t>
            </w:r>
          </w:p>
        </w:tc>
        <w:tc>
          <w:tcPr>
            <w:tcW w:w="1045" w:type="dxa"/>
          </w:tcPr>
          <w:p w14:paraId="5C9C6090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91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92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93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</w:tr>
      <w:tr w:rsidR="00B8578F" w:rsidRPr="00127606" w14:paraId="5C9C609A" w14:textId="77777777" w:rsidTr="00127606">
        <w:trPr>
          <w:trHeight w:val="356"/>
        </w:trPr>
        <w:tc>
          <w:tcPr>
            <w:tcW w:w="6840" w:type="dxa"/>
          </w:tcPr>
          <w:p w14:paraId="5C9C6095" w14:textId="77777777" w:rsidR="00B8578F" w:rsidRPr="00127606" w:rsidRDefault="001F30BC" w:rsidP="00271AA3">
            <w:pPr>
              <w:spacing w:after="0" w:line="240" w:lineRule="auto"/>
              <w:contextualSpacing/>
            </w:pPr>
            <w:r w:rsidRPr="00127606">
              <w:t xml:space="preserve">D. </w:t>
            </w:r>
            <w:r w:rsidR="00F47739" w:rsidRPr="00127606">
              <w:t xml:space="preserve">Utilizes critical </w:t>
            </w:r>
            <w:r w:rsidR="00F85073" w:rsidRPr="00127606">
              <w:t xml:space="preserve">thinking and clinical </w:t>
            </w:r>
            <w:r w:rsidR="00F47739" w:rsidRPr="00127606">
              <w:t>reasoning</w:t>
            </w:r>
            <w:r w:rsidR="00B8578F" w:rsidRPr="00127606">
              <w:t xml:space="preserve"> skills throughout the nursing process to provide client centered ca</w:t>
            </w:r>
            <w:r w:rsidR="0066639B" w:rsidRPr="00127606">
              <w:t>re</w:t>
            </w:r>
          </w:p>
        </w:tc>
        <w:tc>
          <w:tcPr>
            <w:tcW w:w="1045" w:type="dxa"/>
          </w:tcPr>
          <w:p w14:paraId="5C9C6096" w14:textId="77777777" w:rsidR="00B8578F" w:rsidRPr="00127606" w:rsidRDefault="00B8578F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97" w14:textId="77777777" w:rsidR="00B8578F" w:rsidRPr="00127606" w:rsidRDefault="00B8578F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98" w14:textId="77777777" w:rsidR="00B8578F" w:rsidRPr="00127606" w:rsidRDefault="00B8578F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99" w14:textId="77777777" w:rsidR="00B8578F" w:rsidRPr="00127606" w:rsidRDefault="00B8578F" w:rsidP="00271AA3">
            <w:pPr>
              <w:spacing w:after="0" w:line="240" w:lineRule="auto"/>
              <w:contextualSpacing/>
            </w:pPr>
          </w:p>
        </w:tc>
      </w:tr>
      <w:tr w:rsidR="00EC7F6F" w:rsidRPr="00127606" w14:paraId="5C9C60A0" w14:textId="77777777" w:rsidTr="00127606">
        <w:trPr>
          <w:trHeight w:val="356"/>
        </w:trPr>
        <w:tc>
          <w:tcPr>
            <w:tcW w:w="6840" w:type="dxa"/>
          </w:tcPr>
          <w:p w14:paraId="5C9C609B" w14:textId="01CE43BB" w:rsidR="00EC7F6F" w:rsidRPr="00127606" w:rsidRDefault="001F30BC" w:rsidP="005643F8">
            <w:pPr>
              <w:spacing w:after="0" w:line="240" w:lineRule="auto"/>
              <w:contextualSpacing/>
            </w:pPr>
            <w:r w:rsidRPr="00127606">
              <w:t>E</w:t>
            </w:r>
            <w:r w:rsidR="00C15BD3" w:rsidRPr="00127606">
              <w:t>. Uses principles and theories from nursing</w:t>
            </w:r>
            <w:r w:rsidR="005643F8">
              <w:t>,</w:t>
            </w:r>
            <w:r w:rsidR="00C15BD3" w:rsidRPr="00127606">
              <w:t xml:space="preserve"> </w:t>
            </w:r>
            <w:r w:rsidR="005643F8">
              <w:t>and</w:t>
            </w:r>
            <w:r w:rsidR="00C15BD3" w:rsidRPr="00127606">
              <w:t xml:space="preserve"> biological, psychological and social sciences as a foundation for nursing practice</w:t>
            </w:r>
          </w:p>
        </w:tc>
        <w:tc>
          <w:tcPr>
            <w:tcW w:w="1045" w:type="dxa"/>
          </w:tcPr>
          <w:p w14:paraId="5C9C609C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9D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9E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9F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</w:tr>
      <w:tr w:rsidR="00EC7F6F" w:rsidRPr="00127606" w14:paraId="5C9C60A6" w14:textId="77777777" w:rsidTr="00127606">
        <w:trPr>
          <w:trHeight w:val="458"/>
        </w:trPr>
        <w:tc>
          <w:tcPr>
            <w:tcW w:w="6840" w:type="dxa"/>
          </w:tcPr>
          <w:p w14:paraId="5C9C60A1" w14:textId="77777777" w:rsidR="00B8578F" w:rsidRPr="00127606" w:rsidRDefault="001F30BC" w:rsidP="00271AA3">
            <w:pPr>
              <w:spacing w:after="0" w:line="240" w:lineRule="auto"/>
              <w:contextualSpacing/>
            </w:pPr>
            <w:r w:rsidRPr="00127606">
              <w:t>F</w:t>
            </w:r>
            <w:r w:rsidR="00EC7F6F" w:rsidRPr="00127606">
              <w:t xml:space="preserve">. </w:t>
            </w:r>
            <w:r w:rsidR="00C15BD3" w:rsidRPr="00127606">
              <w:t>Identifies relationships between</w:t>
            </w:r>
            <w:r w:rsidR="00B8578F" w:rsidRPr="00127606">
              <w:t>,</w:t>
            </w:r>
            <w:r w:rsidR="00C15BD3" w:rsidRPr="00127606">
              <w:t xml:space="preserve"> </w:t>
            </w:r>
            <w:r w:rsidR="00B8578F" w:rsidRPr="00127606">
              <w:t xml:space="preserve">and significance of </w:t>
            </w:r>
            <w:r w:rsidR="00C15BD3" w:rsidRPr="00127606">
              <w:t>client’s bio-psycho-social status</w:t>
            </w:r>
            <w:r w:rsidR="00B8578F" w:rsidRPr="00127606">
              <w:t>, culture, and underlying pathologies</w:t>
            </w:r>
          </w:p>
        </w:tc>
        <w:tc>
          <w:tcPr>
            <w:tcW w:w="1045" w:type="dxa"/>
          </w:tcPr>
          <w:p w14:paraId="5C9C60A2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A3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A4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A5" w14:textId="77777777" w:rsidR="00EC7F6F" w:rsidRPr="00127606" w:rsidRDefault="00EC7F6F" w:rsidP="00271AA3">
            <w:pPr>
              <w:spacing w:after="0" w:line="240" w:lineRule="auto"/>
              <w:contextualSpacing/>
            </w:pPr>
          </w:p>
        </w:tc>
      </w:tr>
      <w:tr w:rsidR="00E07AC5" w:rsidRPr="00127606" w14:paraId="5C9C60AC" w14:textId="77777777" w:rsidTr="00127606">
        <w:trPr>
          <w:trHeight w:val="278"/>
        </w:trPr>
        <w:tc>
          <w:tcPr>
            <w:tcW w:w="6840" w:type="dxa"/>
          </w:tcPr>
          <w:p w14:paraId="5C9C60A7" w14:textId="77777777" w:rsidR="00E07AC5" w:rsidRPr="00127606" w:rsidRDefault="00E07AC5" w:rsidP="00271AA3">
            <w:pPr>
              <w:spacing w:after="0" w:line="240" w:lineRule="auto"/>
              <w:contextualSpacing/>
            </w:pPr>
            <w:r w:rsidRPr="00127606">
              <w:t>G. Establishes priorities according to client/resident need</w:t>
            </w:r>
          </w:p>
        </w:tc>
        <w:tc>
          <w:tcPr>
            <w:tcW w:w="1045" w:type="dxa"/>
          </w:tcPr>
          <w:p w14:paraId="5C9C60A8" w14:textId="77777777" w:rsidR="00E07AC5" w:rsidRPr="00127606" w:rsidRDefault="00E07AC5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A9" w14:textId="77777777" w:rsidR="00E07AC5" w:rsidRPr="00127606" w:rsidRDefault="00E07AC5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AA" w14:textId="77777777" w:rsidR="00E07AC5" w:rsidRPr="00127606" w:rsidRDefault="00E07AC5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AB" w14:textId="77777777" w:rsidR="00E07AC5" w:rsidRPr="00127606" w:rsidRDefault="00E07AC5" w:rsidP="00271AA3">
            <w:pPr>
              <w:spacing w:after="0" w:line="240" w:lineRule="auto"/>
              <w:contextualSpacing/>
            </w:pPr>
          </w:p>
        </w:tc>
      </w:tr>
      <w:tr w:rsidR="00F024A6" w:rsidRPr="00127606" w14:paraId="5C9C60B2" w14:textId="77777777" w:rsidTr="00127606">
        <w:trPr>
          <w:trHeight w:val="530"/>
        </w:trPr>
        <w:tc>
          <w:tcPr>
            <w:tcW w:w="6840" w:type="dxa"/>
          </w:tcPr>
          <w:p w14:paraId="5C9C60AD" w14:textId="360EE391" w:rsidR="00F024A6" w:rsidRPr="00127606" w:rsidRDefault="00F024A6" w:rsidP="00271AA3">
            <w:pPr>
              <w:spacing w:after="0" w:line="240" w:lineRule="auto"/>
              <w:contextualSpacing/>
            </w:pPr>
            <w:r w:rsidRPr="00127606">
              <w:t xml:space="preserve">H. Implements </w:t>
            </w:r>
            <w:r w:rsidR="00FD2505" w:rsidRPr="00127606">
              <w:t>established</w:t>
            </w:r>
            <w:r w:rsidRPr="00127606">
              <w:t xml:space="preserve"> routine, therapeutic nur</w:t>
            </w:r>
            <w:r w:rsidR="0066639B" w:rsidRPr="00127606">
              <w:t>sing interventions for the</w:t>
            </w:r>
            <w:r w:rsidR="005643F8">
              <w:t xml:space="preserve"> client/resident</w:t>
            </w:r>
          </w:p>
        </w:tc>
        <w:tc>
          <w:tcPr>
            <w:tcW w:w="1045" w:type="dxa"/>
          </w:tcPr>
          <w:p w14:paraId="5C9C60AE" w14:textId="77777777" w:rsidR="00F024A6" w:rsidRPr="00127606" w:rsidRDefault="00F024A6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AF" w14:textId="77777777" w:rsidR="00F024A6" w:rsidRPr="00127606" w:rsidRDefault="00F024A6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B0" w14:textId="77777777" w:rsidR="00F024A6" w:rsidRPr="00127606" w:rsidRDefault="00F024A6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B1" w14:textId="77777777" w:rsidR="00F024A6" w:rsidRPr="00127606" w:rsidRDefault="00F024A6" w:rsidP="00271AA3">
            <w:pPr>
              <w:spacing w:after="0" w:line="240" w:lineRule="auto"/>
              <w:contextualSpacing/>
            </w:pPr>
          </w:p>
        </w:tc>
      </w:tr>
      <w:tr w:rsidR="00A23405" w:rsidRPr="00127606" w14:paraId="5C9C60B8" w14:textId="77777777" w:rsidTr="00127606">
        <w:trPr>
          <w:trHeight w:val="251"/>
        </w:trPr>
        <w:tc>
          <w:tcPr>
            <w:tcW w:w="6840" w:type="dxa"/>
          </w:tcPr>
          <w:p w14:paraId="5C9C60B3" w14:textId="77777777" w:rsidR="006A0279" w:rsidRPr="00127606" w:rsidRDefault="00F024A6" w:rsidP="00271AA3">
            <w:pPr>
              <w:spacing w:after="0" w:line="240" w:lineRule="auto"/>
              <w:contextualSpacing/>
            </w:pPr>
            <w:r w:rsidRPr="00127606">
              <w:t>I</w:t>
            </w:r>
            <w:r w:rsidR="006A0279" w:rsidRPr="00127606">
              <w:t>. Evaluates client response to interventions in care plan</w:t>
            </w:r>
            <w:r w:rsidR="0066639B" w:rsidRPr="00127606">
              <w:t xml:space="preserve"> </w:t>
            </w:r>
          </w:p>
        </w:tc>
        <w:tc>
          <w:tcPr>
            <w:tcW w:w="1045" w:type="dxa"/>
          </w:tcPr>
          <w:p w14:paraId="5C9C60B4" w14:textId="77777777" w:rsidR="00A23405" w:rsidRPr="00127606" w:rsidRDefault="00A23405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B5" w14:textId="77777777" w:rsidR="00A23405" w:rsidRPr="00127606" w:rsidRDefault="00A23405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B6" w14:textId="77777777" w:rsidR="00A23405" w:rsidRPr="00127606" w:rsidRDefault="00A23405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B7" w14:textId="77777777" w:rsidR="00A23405" w:rsidRPr="00127606" w:rsidRDefault="00A23405" w:rsidP="00271AA3">
            <w:pPr>
              <w:spacing w:after="0" w:line="240" w:lineRule="auto"/>
              <w:contextualSpacing/>
            </w:pPr>
          </w:p>
        </w:tc>
      </w:tr>
      <w:tr w:rsidR="006A0279" w:rsidRPr="00127606" w14:paraId="5C9C60C0" w14:textId="77777777" w:rsidTr="00127606">
        <w:trPr>
          <w:trHeight w:val="332"/>
        </w:trPr>
        <w:tc>
          <w:tcPr>
            <w:tcW w:w="6840" w:type="dxa"/>
          </w:tcPr>
          <w:p w14:paraId="5C9C60BB" w14:textId="52D50E7A" w:rsidR="006A0279" w:rsidRPr="00127606" w:rsidRDefault="0066639B" w:rsidP="00271AA3">
            <w:pPr>
              <w:spacing w:after="0" w:line="240" w:lineRule="auto"/>
              <w:contextualSpacing/>
            </w:pPr>
            <w:r w:rsidRPr="00127606">
              <w:t>J. Evaluates goals/outcome criteria of care plan</w:t>
            </w:r>
          </w:p>
        </w:tc>
        <w:tc>
          <w:tcPr>
            <w:tcW w:w="1045" w:type="dxa"/>
          </w:tcPr>
          <w:p w14:paraId="5C9C60BC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BD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BE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BF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</w:tr>
      <w:tr w:rsidR="006A0279" w:rsidRPr="00127606" w14:paraId="5C9C60C6" w14:textId="77777777" w:rsidTr="00127606">
        <w:trPr>
          <w:trHeight w:val="539"/>
        </w:trPr>
        <w:tc>
          <w:tcPr>
            <w:tcW w:w="6840" w:type="dxa"/>
          </w:tcPr>
          <w:p w14:paraId="5C9C60C1" w14:textId="17F0B7EA" w:rsidR="00FD2505" w:rsidRPr="00127606" w:rsidRDefault="00F024A6" w:rsidP="00271AA3">
            <w:pPr>
              <w:spacing w:after="0" w:line="240" w:lineRule="auto"/>
              <w:contextualSpacing/>
            </w:pPr>
            <w:r w:rsidRPr="00127606">
              <w:t>K</w:t>
            </w:r>
            <w:r w:rsidR="005643F8">
              <w:t>.</w:t>
            </w:r>
            <w:r w:rsidR="0066639B" w:rsidRPr="00127606">
              <w:t xml:space="preserve"> Adjusts priorities for therapeutic nursing interventions as client/resident’</w:t>
            </w:r>
            <w:r w:rsidR="00FD2505" w:rsidRPr="00127606">
              <w:t>s situation changes to care plan</w:t>
            </w:r>
          </w:p>
        </w:tc>
        <w:tc>
          <w:tcPr>
            <w:tcW w:w="1045" w:type="dxa"/>
          </w:tcPr>
          <w:p w14:paraId="5C9C60C2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0C3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0C4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0C5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</w:tr>
      <w:tr w:rsidR="00127606" w:rsidRPr="00127606" w14:paraId="31D80FCC" w14:textId="77777777" w:rsidTr="008C73D6">
        <w:trPr>
          <w:trHeight w:val="539"/>
        </w:trPr>
        <w:tc>
          <w:tcPr>
            <w:tcW w:w="10800" w:type="dxa"/>
            <w:gridSpan w:val="5"/>
          </w:tcPr>
          <w:p w14:paraId="4DA32674" w14:textId="7EE60592" w:rsidR="00127606" w:rsidRDefault="005643F8" w:rsidP="00271AA3">
            <w:pPr>
              <w:spacing w:after="0" w:line="240" w:lineRule="auto"/>
              <w:contextualSpacing/>
            </w:pPr>
            <w:r>
              <w:t>Comments</w:t>
            </w:r>
          </w:p>
          <w:p w14:paraId="759329C7" w14:textId="29B6A85D" w:rsidR="00127606" w:rsidRDefault="00127606" w:rsidP="00271AA3">
            <w:pPr>
              <w:spacing w:after="0" w:line="240" w:lineRule="auto"/>
              <w:contextualSpacing/>
            </w:pPr>
          </w:p>
          <w:p w14:paraId="66C98718" w14:textId="77777777" w:rsidR="00127606" w:rsidRDefault="00127606" w:rsidP="00271AA3">
            <w:pPr>
              <w:spacing w:after="0" w:line="240" w:lineRule="auto"/>
              <w:contextualSpacing/>
            </w:pPr>
          </w:p>
          <w:p w14:paraId="2C2D9231" w14:textId="77777777" w:rsidR="00127606" w:rsidRDefault="00127606" w:rsidP="00271AA3">
            <w:pPr>
              <w:spacing w:after="0" w:line="240" w:lineRule="auto"/>
              <w:contextualSpacing/>
            </w:pPr>
          </w:p>
          <w:p w14:paraId="6B4E31F9" w14:textId="77777777" w:rsidR="00127606" w:rsidRPr="00127606" w:rsidRDefault="00127606" w:rsidP="00271AA3">
            <w:pPr>
              <w:spacing w:after="0" w:line="240" w:lineRule="auto"/>
              <w:contextualSpacing/>
            </w:pPr>
          </w:p>
          <w:p w14:paraId="5FE6BC70" w14:textId="260FF7D3" w:rsidR="00127606" w:rsidRPr="00127606" w:rsidRDefault="00127606" w:rsidP="00271AA3">
            <w:pPr>
              <w:spacing w:after="0" w:line="240" w:lineRule="auto"/>
              <w:contextualSpacing/>
            </w:pPr>
          </w:p>
        </w:tc>
      </w:tr>
    </w:tbl>
    <w:p w14:paraId="5C9C60C7" w14:textId="36F6BADC" w:rsidR="00127606" w:rsidRDefault="00127606" w:rsidP="00271AA3">
      <w:pPr>
        <w:spacing w:after="0" w:line="240" w:lineRule="auto"/>
      </w:pPr>
    </w:p>
    <w:p w14:paraId="326B5C6B" w14:textId="77777777" w:rsidR="00127606" w:rsidRDefault="00127606" w:rsidP="00271AA3">
      <w:pPr>
        <w:spacing w:after="0" w:line="240" w:lineRule="auto"/>
      </w:pPr>
      <w:r>
        <w:br w:type="page"/>
      </w:r>
    </w:p>
    <w:p w14:paraId="0548050F" w14:textId="77777777" w:rsidR="00FE635C" w:rsidRPr="00127606" w:rsidRDefault="00FE635C" w:rsidP="00271AA3">
      <w:pPr>
        <w:spacing w:after="0" w:line="240" w:lineRule="auto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045"/>
        <w:gridCol w:w="1025"/>
        <w:gridCol w:w="990"/>
        <w:gridCol w:w="900"/>
      </w:tblGrid>
      <w:tr w:rsidR="00FE635C" w:rsidRPr="00127606" w14:paraId="5C9C60CC" w14:textId="77777777" w:rsidTr="00127606">
        <w:trPr>
          <w:trHeight w:val="78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0CA" w14:textId="77777777" w:rsidR="00FE635C" w:rsidRPr="00127606" w:rsidRDefault="00FE635C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rPr>
                <w:b/>
              </w:rPr>
              <w:t>Teamwork and Collaboration</w:t>
            </w:r>
          </w:p>
          <w:p w14:paraId="5C9C60CB" w14:textId="77777777" w:rsidR="00FE635C" w:rsidRPr="00127606" w:rsidRDefault="00FE635C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t>Function effectively within nursing and inter-professional teams, fostering open communication, mutual respect, and shared decision-making to achieve quality patient care</w:t>
            </w:r>
            <w:r w:rsidR="004A322B" w:rsidRPr="00127606">
              <w:t xml:space="preserve"> (</w:t>
            </w:r>
            <w:proofErr w:type="spellStart"/>
            <w:r w:rsidR="004A322B" w:rsidRPr="00127606">
              <w:t>QSEN</w:t>
            </w:r>
            <w:proofErr w:type="spellEnd"/>
            <w:r w:rsidR="004A322B" w:rsidRPr="00127606">
              <w:t>, 2014)</w:t>
            </w:r>
          </w:p>
        </w:tc>
      </w:tr>
      <w:tr w:rsidR="00FE635C" w:rsidRPr="00127606" w14:paraId="5C9C60CE" w14:textId="77777777" w:rsidTr="00127606">
        <w:trPr>
          <w:trHeight w:val="800"/>
        </w:trPr>
        <w:tc>
          <w:tcPr>
            <w:tcW w:w="10800" w:type="dxa"/>
            <w:gridSpan w:val="5"/>
          </w:tcPr>
          <w:p w14:paraId="3CD95BBD" w14:textId="79A13DBE" w:rsidR="00127606" w:rsidRPr="00127606" w:rsidRDefault="00C15BD3" w:rsidP="00271AA3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rPr>
                <w:b/>
              </w:rPr>
              <w:t>NUR</w:t>
            </w:r>
            <w:r w:rsidR="00127606" w:rsidRPr="00127606">
              <w:rPr>
                <w:b/>
              </w:rPr>
              <w:t xml:space="preserve"> </w:t>
            </w:r>
            <w:r w:rsidRPr="00127606">
              <w:rPr>
                <w:b/>
              </w:rPr>
              <w:t>2</w:t>
            </w:r>
            <w:r w:rsidR="00127606" w:rsidRPr="00127606">
              <w:rPr>
                <w:b/>
              </w:rPr>
              <w:t>2</w:t>
            </w:r>
            <w:r w:rsidRPr="00127606">
              <w:rPr>
                <w:b/>
              </w:rPr>
              <w:t>9 Objective</w:t>
            </w:r>
            <w:r w:rsidR="00127606" w:rsidRPr="00127606">
              <w:rPr>
                <w:b/>
              </w:rPr>
              <w:t>s</w:t>
            </w:r>
          </w:p>
          <w:p w14:paraId="5C9C60CD" w14:textId="39CAAB4B" w:rsidR="00FE635C" w:rsidRPr="00127606" w:rsidRDefault="00127606" w:rsidP="00271AA3">
            <w:pPr>
              <w:suppressAutoHyphens/>
              <w:spacing w:after="0" w:line="240" w:lineRule="auto"/>
              <w:contextualSpacing/>
            </w:pPr>
            <w:r w:rsidRPr="00127606">
              <w:t>Objective</w:t>
            </w:r>
            <w:r w:rsidR="00C15BD3" w:rsidRPr="00127606">
              <w:t xml:space="preserve"> 1</w:t>
            </w:r>
            <w:r w:rsidR="00FE635C" w:rsidRPr="00127606">
              <w:t xml:space="preserve">: </w:t>
            </w:r>
            <w:r w:rsidR="00C15BD3" w:rsidRPr="00127606">
              <w:t>Identify the need for effective communication and collaboration with patients, families, and other members of the health care team to advocate</w:t>
            </w:r>
            <w:r w:rsidR="00FD2505" w:rsidRPr="00127606">
              <w:t xml:space="preserve"> for improved health capacities</w:t>
            </w:r>
          </w:p>
        </w:tc>
      </w:tr>
      <w:tr w:rsidR="00127606" w:rsidRPr="00127606" w14:paraId="5C9C60DA" w14:textId="77777777" w:rsidTr="00127606">
        <w:trPr>
          <w:trHeight w:val="683"/>
        </w:trPr>
        <w:tc>
          <w:tcPr>
            <w:tcW w:w="6840" w:type="dxa"/>
            <w:vAlign w:val="center"/>
          </w:tcPr>
          <w:p w14:paraId="5C9C60D0" w14:textId="51875B96" w:rsidR="00127606" w:rsidRPr="00127606" w:rsidRDefault="00127606" w:rsidP="00271AA3">
            <w:pPr>
              <w:spacing w:after="0" w:line="240" w:lineRule="auto"/>
              <w:contextualSpacing/>
              <w:jc w:val="center"/>
            </w:pPr>
            <w:r w:rsidRPr="00CC04BA">
              <w:rPr>
                <w:b/>
              </w:rPr>
              <w:t>Specific Knowledge, Skills, &amp; Attitudes (</w:t>
            </w:r>
            <w:proofErr w:type="spellStart"/>
            <w:r w:rsidRPr="00CC04BA">
              <w:rPr>
                <w:b/>
              </w:rPr>
              <w:t>KSAs</w:t>
            </w:r>
            <w:proofErr w:type="spellEnd"/>
            <w:r w:rsidRPr="00CC04BA">
              <w:rPr>
                <w:b/>
              </w:rPr>
              <w:t>)</w:t>
            </w:r>
          </w:p>
        </w:tc>
        <w:tc>
          <w:tcPr>
            <w:tcW w:w="1045" w:type="dxa"/>
            <w:vAlign w:val="center"/>
          </w:tcPr>
          <w:p w14:paraId="0C667F59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Midterm</w:t>
            </w:r>
          </w:p>
          <w:p w14:paraId="5C9C60D2" w14:textId="5330265D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1025" w:type="dxa"/>
            <w:vAlign w:val="center"/>
          </w:tcPr>
          <w:p w14:paraId="2585FBCE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 Midterm</w:t>
            </w:r>
          </w:p>
          <w:p w14:paraId="5C9C60D4" w14:textId="2019E248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617B6494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Final</w:t>
            </w:r>
          </w:p>
          <w:p w14:paraId="5C9C60D6" w14:textId="55CE5B61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234DAAE7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</w:t>
            </w:r>
          </w:p>
          <w:p w14:paraId="75A22D04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Final</w:t>
            </w:r>
          </w:p>
          <w:p w14:paraId="5C9C60D9" w14:textId="69A5EF22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</w:tr>
      <w:tr w:rsidR="00FE635C" w:rsidRPr="00127606" w14:paraId="5C9C60E0" w14:textId="77777777" w:rsidTr="00127606">
        <w:trPr>
          <w:trHeight w:val="503"/>
        </w:trPr>
        <w:tc>
          <w:tcPr>
            <w:tcW w:w="6840" w:type="dxa"/>
          </w:tcPr>
          <w:p w14:paraId="5C9C60DB" w14:textId="77777777" w:rsidR="00FE635C" w:rsidRPr="00127606" w:rsidRDefault="00B95284" w:rsidP="00271AA3">
            <w:pPr>
              <w:spacing w:after="0" w:line="240" w:lineRule="auto"/>
              <w:contextualSpacing/>
            </w:pPr>
            <w:r w:rsidRPr="00127606">
              <w:t xml:space="preserve">A. </w:t>
            </w:r>
            <w:r w:rsidR="00C15BD3" w:rsidRPr="00127606">
              <w:t>Informs staff</w:t>
            </w:r>
            <w:r w:rsidR="0066639B" w:rsidRPr="00127606">
              <w:t>/faculty</w:t>
            </w:r>
            <w:r w:rsidR="00C15BD3" w:rsidRPr="00127606">
              <w:t xml:space="preserve"> in a timely manner of significant changes in client/resident status</w:t>
            </w:r>
          </w:p>
        </w:tc>
        <w:tc>
          <w:tcPr>
            <w:tcW w:w="1045" w:type="dxa"/>
          </w:tcPr>
          <w:p w14:paraId="5C9C60DC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0DD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0DE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0DF" w14:textId="77777777" w:rsidR="00FE635C" w:rsidRPr="00127606" w:rsidRDefault="00FE635C" w:rsidP="00271AA3">
            <w:pPr>
              <w:spacing w:after="0" w:line="240" w:lineRule="auto"/>
            </w:pPr>
          </w:p>
        </w:tc>
      </w:tr>
      <w:tr w:rsidR="00FE635C" w:rsidRPr="00127606" w14:paraId="5C9C60E7" w14:textId="77777777" w:rsidTr="00127606">
        <w:trPr>
          <w:trHeight w:val="233"/>
        </w:trPr>
        <w:tc>
          <w:tcPr>
            <w:tcW w:w="6840" w:type="dxa"/>
          </w:tcPr>
          <w:p w14:paraId="5C9C60E2" w14:textId="71F9559E" w:rsidR="00FE635C" w:rsidRPr="00127606" w:rsidRDefault="00C15BD3" w:rsidP="00271AA3">
            <w:pPr>
              <w:spacing w:after="0" w:line="240" w:lineRule="auto"/>
              <w:contextualSpacing/>
            </w:pPr>
            <w:r w:rsidRPr="00127606">
              <w:t xml:space="preserve">B. Utilizes appropriate channels of communication </w:t>
            </w:r>
          </w:p>
        </w:tc>
        <w:tc>
          <w:tcPr>
            <w:tcW w:w="1045" w:type="dxa"/>
          </w:tcPr>
          <w:p w14:paraId="5C9C60E3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0E4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0E5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0E6" w14:textId="77777777" w:rsidR="00FE635C" w:rsidRPr="00127606" w:rsidRDefault="00FE635C" w:rsidP="00271AA3">
            <w:pPr>
              <w:spacing w:after="0" w:line="240" w:lineRule="auto"/>
            </w:pPr>
          </w:p>
        </w:tc>
      </w:tr>
      <w:tr w:rsidR="00FE635C" w:rsidRPr="00127606" w14:paraId="5C9C60ED" w14:textId="77777777" w:rsidTr="00127606">
        <w:trPr>
          <w:trHeight w:val="624"/>
        </w:trPr>
        <w:tc>
          <w:tcPr>
            <w:tcW w:w="6840" w:type="dxa"/>
          </w:tcPr>
          <w:p w14:paraId="5C9C60E8" w14:textId="425BD5F8" w:rsidR="00FE635C" w:rsidRPr="00127606" w:rsidRDefault="00B445F5" w:rsidP="00840A61">
            <w:pPr>
              <w:spacing w:after="0" w:line="240" w:lineRule="auto"/>
              <w:contextualSpacing/>
            </w:pPr>
            <w:r w:rsidRPr="00127606">
              <w:t>C</w:t>
            </w:r>
            <w:r w:rsidR="00B95284" w:rsidRPr="00127606">
              <w:t xml:space="preserve">. </w:t>
            </w:r>
            <w:r w:rsidR="00840A61">
              <w:t>Demonstrates</w:t>
            </w:r>
            <w:r w:rsidR="00690F4C" w:rsidRPr="00127606">
              <w:t xml:space="preserve"> effective</w:t>
            </w:r>
            <w:r w:rsidRPr="00127606">
              <w:t>, goal-oriented</w:t>
            </w:r>
            <w:r w:rsidR="00690F4C" w:rsidRPr="00127606">
              <w:t xml:space="preserve"> verbal and written communication skills incorporating concepts of a</w:t>
            </w:r>
            <w:r w:rsidRPr="00127606">
              <w:t xml:space="preserve">dult life span considerations, </w:t>
            </w:r>
            <w:r w:rsidR="00690F4C" w:rsidRPr="00127606">
              <w:t>patient privacy, confidentiality, and advocacy</w:t>
            </w:r>
          </w:p>
        </w:tc>
        <w:tc>
          <w:tcPr>
            <w:tcW w:w="1045" w:type="dxa"/>
          </w:tcPr>
          <w:p w14:paraId="5C9C60E9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0EA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0EB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0EC" w14:textId="77777777" w:rsidR="00FE635C" w:rsidRPr="00127606" w:rsidRDefault="00FE635C" w:rsidP="00271AA3">
            <w:pPr>
              <w:spacing w:after="0" w:line="240" w:lineRule="auto"/>
            </w:pPr>
          </w:p>
        </w:tc>
      </w:tr>
      <w:tr w:rsidR="00FE635C" w:rsidRPr="00127606" w14:paraId="5C9C60F5" w14:textId="77777777" w:rsidTr="00127606">
        <w:trPr>
          <w:trHeight w:val="512"/>
        </w:trPr>
        <w:tc>
          <w:tcPr>
            <w:tcW w:w="6840" w:type="dxa"/>
          </w:tcPr>
          <w:p w14:paraId="5C9C60EE" w14:textId="77777777" w:rsidR="001352F9" w:rsidRPr="00127606" w:rsidRDefault="00B445F5" w:rsidP="00271AA3">
            <w:pPr>
              <w:spacing w:after="0" w:line="240" w:lineRule="auto"/>
            </w:pPr>
            <w:r w:rsidRPr="00127606">
              <w:t>D</w:t>
            </w:r>
            <w:r w:rsidR="00B95284" w:rsidRPr="00127606">
              <w:t xml:space="preserve">. </w:t>
            </w:r>
            <w:r w:rsidR="001352F9" w:rsidRPr="00127606">
              <w:t xml:space="preserve">Demonstrates appropriate </w:t>
            </w:r>
            <w:r w:rsidR="00690F4C" w:rsidRPr="00127606">
              <w:t>effective group process skills:</w:t>
            </w:r>
          </w:p>
          <w:p w14:paraId="5C9C60F0" w14:textId="1109A1CF" w:rsidR="004637A1" w:rsidRPr="00127606" w:rsidRDefault="001352F9" w:rsidP="00271A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27606">
              <w:t>actively participates with the weekly clinical group</w:t>
            </w:r>
            <w:r w:rsidR="004637A1" w:rsidRPr="00127606">
              <w:t xml:space="preserve"> </w:t>
            </w:r>
          </w:p>
        </w:tc>
        <w:tc>
          <w:tcPr>
            <w:tcW w:w="1045" w:type="dxa"/>
          </w:tcPr>
          <w:p w14:paraId="5C9C60F1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0F2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0F3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0F4" w14:textId="77777777" w:rsidR="00FE635C" w:rsidRPr="00127606" w:rsidRDefault="00FE635C" w:rsidP="00271AA3">
            <w:pPr>
              <w:spacing w:after="0" w:line="240" w:lineRule="auto"/>
            </w:pPr>
          </w:p>
        </w:tc>
      </w:tr>
      <w:tr w:rsidR="00FD2505" w:rsidRPr="00127606" w14:paraId="5C9C60FC" w14:textId="77777777" w:rsidTr="00127606">
        <w:trPr>
          <w:trHeight w:val="305"/>
        </w:trPr>
        <w:tc>
          <w:tcPr>
            <w:tcW w:w="6840" w:type="dxa"/>
          </w:tcPr>
          <w:p w14:paraId="5C9C60F7" w14:textId="6932084A" w:rsidR="00FD2505" w:rsidRPr="00127606" w:rsidRDefault="00FD2505" w:rsidP="00271A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27606">
              <w:t>actively participates in simulation day</w:t>
            </w:r>
          </w:p>
        </w:tc>
        <w:tc>
          <w:tcPr>
            <w:tcW w:w="1045" w:type="dxa"/>
          </w:tcPr>
          <w:p w14:paraId="5C9C60F8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0F9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0FA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0FB" w14:textId="77777777" w:rsidR="00FD2505" w:rsidRPr="00127606" w:rsidRDefault="00FD2505" w:rsidP="00271AA3">
            <w:pPr>
              <w:spacing w:after="0" w:line="240" w:lineRule="auto"/>
            </w:pPr>
          </w:p>
        </w:tc>
      </w:tr>
      <w:tr w:rsidR="00FD2505" w:rsidRPr="00127606" w14:paraId="5C9C6103" w14:textId="77777777" w:rsidTr="00127606">
        <w:trPr>
          <w:trHeight w:val="269"/>
        </w:trPr>
        <w:tc>
          <w:tcPr>
            <w:tcW w:w="6840" w:type="dxa"/>
          </w:tcPr>
          <w:p w14:paraId="5C9C60FE" w14:textId="66AA1103" w:rsidR="00FD2505" w:rsidRPr="00127606" w:rsidRDefault="00FD2505" w:rsidP="00271A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27606">
              <w:t xml:space="preserve">contributes to the development of the adult teaching project </w:t>
            </w:r>
          </w:p>
        </w:tc>
        <w:tc>
          <w:tcPr>
            <w:tcW w:w="1045" w:type="dxa"/>
          </w:tcPr>
          <w:p w14:paraId="5C9C60FF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00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01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02" w14:textId="77777777" w:rsidR="00FD2505" w:rsidRPr="00127606" w:rsidRDefault="00FD2505" w:rsidP="00271AA3">
            <w:pPr>
              <w:spacing w:after="0" w:line="240" w:lineRule="auto"/>
            </w:pPr>
          </w:p>
        </w:tc>
      </w:tr>
      <w:tr w:rsidR="00FD2505" w:rsidRPr="00127606" w14:paraId="5C9C6109" w14:textId="77777777" w:rsidTr="00127606">
        <w:trPr>
          <w:trHeight w:val="251"/>
        </w:trPr>
        <w:tc>
          <w:tcPr>
            <w:tcW w:w="6840" w:type="dxa"/>
          </w:tcPr>
          <w:p w14:paraId="5C9C6104" w14:textId="1259B3FC" w:rsidR="00FD2505" w:rsidRPr="00127606" w:rsidRDefault="00FD2505" w:rsidP="00271AA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127606">
              <w:t>evaluates the group process</w:t>
            </w:r>
          </w:p>
        </w:tc>
        <w:tc>
          <w:tcPr>
            <w:tcW w:w="1045" w:type="dxa"/>
          </w:tcPr>
          <w:p w14:paraId="5C9C6105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06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07" w14:textId="77777777" w:rsidR="00FD2505" w:rsidRPr="00127606" w:rsidRDefault="00FD2505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08" w14:textId="77777777" w:rsidR="00FD2505" w:rsidRPr="00127606" w:rsidRDefault="00FD2505" w:rsidP="00271AA3">
            <w:pPr>
              <w:spacing w:after="0" w:line="240" w:lineRule="auto"/>
            </w:pPr>
          </w:p>
        </w:tc>
      </w:tr>
      <w:tr w:rsidR="00FE635C" w:rsidRPr="00127606" w14:paraId="5C9C610F" w14:textId="77777777" w:rsidTr="00127606">
        <w:trPr>
          <w:trHeight w:val="305"/>
        </w:trPr>
        <w:tc>
          <w:tcPr>
            <w:tcW w:w="6840" w:type="dxa"/>
          </w:tcPr>
          <w:p w14:paraId="5C9C610A" w14:textId="035CF24B" w:rsidR="00FE635C" w:rsidRPr="00127606" w:rsidRDefault="00B445F5" w:rsidP="005643F8">
            <w:pPr>
              <w:spacing w:after="0" w:line="240" w:lineRule="auto"/>
              <w:contextualSpacing/>
            </w:pPr>
            <w:r w:rsidRPr="00127606">
              <w:t>E</w:t>
            </w:r>
            <w:r w:rsidR="00B95284" w:rsidRPr="00127606">
              <w:t xml:space="preserve">. </w:t>
            </w:r>
            <w:r w:rsidR="001352F9" w:rsidRPr="00127606">
              <w:t xml:space="preserve">Supports peers </w:t>
            </w:r>
            <w:r w:rsidR="005643F8">
              <w:t>and</w:t>
            </w:r>
            <w:r w:rsidR="001352F9" w:rsidRPr="00127606">
              <w:t xml:space="preserve"> staff in delivery of </w:t>
            </w:r>
            <w:r w:rsidR="00127606">
              <w:t xml:space="preserve">client/resident </w:t>
            </w:r>
            <w:r w:rsidR="001352F9" w:rsidRPr="00127606">
              <w:t>care</w:t>
            </w:r>
          </w:p>
        </w:tc>
        <w:tc>
          <w:tcPr>
            <w:tcW w:w="1045" w:type="dxa"/>
          </w:tcPr>
          <w:p w14:paraId="5C9C610B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0C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0D" w14:textId="77777777" w:rsidR="00FE635C" w:rsidRPr="00127606" w:rsidRDefault="00FE635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0E" w14:textId="77777777" w:rsidR="00FE635C" w:rsidRPr="00127606" w:rsidRDefault="00FE635C" w:rsidP="00271AA3">
            <w:pPr>
              <w:spacing w:after="0" w:line="240" w:lineRule="auto"/>
            </w:pPr>
          </w:p>
        </w:tc>
      </w:tr>
      <w:tr w:rsidR="00690F4C" w:rsidRPr="00127606" w14:paraId="5C9C6115" w14:textId="77777777" w:rsidTr="00127606">
        <w:trPr>
          <w:trHeight w:val="612"/>
        </w:trPr>
        <w:tc>
          <w:tcPr>
            <w:tcW w:w="6840" w:type="dxa"/>
          </w:tcPr>
          <w:p w14:paraId="5C9C6110" w14:textId="77777777" w:rsidR="00690F4C" w:rsidRPr="00127606" w:rsidRDefault="00B445F5" w:rsidP="00271AA3">
            <w:pPr>
              <w:spacing w:after="0" w:line="240" w:lineRule="auto"/>
              <w:contextualSpacing/>
            </w:pPr>
            <w:r w:rsidRPr="00127606">
              <w:t>F</w:t>
            </w:r>
            <w:r w:rsidR="001F30BC" w:rsidRPr="00127606">
              <w:t xml:space="preserve">. </w:t>
            </w:r>
            <w:r w:rsidR="00690F4C" w:rsidRPr="00127606">
              <w:t>Recognizes the role of the nurse in collaborating with the interdisciplinary team to improve client outcomes</w:t>
            </w:r>
          </w:p>
        </w:tc>
        <w:tc>
          <w:tcPr>
            <w:tcW w:w="1045" w:type="dxa"/>
          </w:tcPr>
          <w:p w14:paraId="5C9C6111" w14:textId="77777777" w:rsidR="00690F4C" w:rsidRPr="00127606" w:rsidRDefault="00690F4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12" w14:textId="77777777" w:rsidR="00690F4C" w:rsidRPr="00127606" w:rsidRDefault="00690F4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13" w14:textId="77777777" w:rsidR="00690F4C" w:rsidRPr="00127606" w:rsidRDefault="00690F4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14" w14:textId="77777777" w:rsidR="00690F4C" w:rsidRPr="00127606" w:rsidRDefault="00690F4C" w:rsidP="00271AA3">
            <w:pPr>
              <w:spacing w:after="0" w:line="240" w:lineRule="auto"/>
            </w:pPr>
          </w:p>
        </w:tc>
      </w:tr>
      <w:tr w:rsidR="00690F4C" w:rsidRPr="00127606" w14:paraId="5C9C611B" w14:textId="77777777" w:rsidTr="00127606">
        <w:trPr>
          <w:trHeight w:val="612"/>
        </w:trPr>
        <w:tc>
          <w:tcPr>
            <w:tcW w:w="6840" w:type="dxa"/>
          </w:tcPr>
          <w:p w14:paraId="5C9C6116" w14:textId="77777777" w:rsidR="00690F4C" w:rsidRPr="00127606" w:rsidRDefault="00B445F5" w:rsidP="00271AA3">
            <w:pPr>
              <w:tabs>
                <w:tab w:val="left" w:pos="-720"/>
              </w:tabs>
              <w:suppressAutoHyphens/>
              <w:spacing w:after="0" w:line="240" w:lineRule="auto"/>
            </w:pPr>
            <w:r w:rsidRPr="00127606">
              <w:t>G</w:t>
            </w:r>
            <w:r w:rsidR="001F30BC" w:rsidRPr="00127606">
              <w:t xml:space="preserve">. </w:t>
            </w:r>
            <w:r w:rsidR="00690F4C" w:rsidRPr="00127606">
              <w:t>Identifies principles and various modes of communication (including health information technology) in effective collaboration</w:t>
            </w:r>
          </w:p>
        </w:tc>
        <w:tc>
          <w:tcPr>
            <w:tcW w:w="1045" w:type="dxa"/>
          </w:tcPr>
          <w:p w14:paraId="5C9C6117" w14:textId="77777777" w:rsidR="00690F4C" w:rsidRPr="00127606" w:rsidRDefault="00690F4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18" w14:textId="77777777" w:rsidR="00690F4C" w:rsidRPr="00127606" w:rsidRDefault="00690F4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19" w14:textId="77777777" w:rsidR="00690F4C" w:rsidRPr="00127606" w:rsidRDefault="00690F4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1A" w14:textId="77777777" w:rsidR="00690F4C" w:rsidRPr="00127606" w:rsidRDefault="00690F4C" w:rsidP="00271AA3">
            <w:pPr>
              <w:spacing w:after="0" w:line="240" w:lineRule="auto"/>
            </w:pPr>
          </w:p>
        </w:tc>
      </w:tr>
      <w:tr w:rsidR="008E68D2" w:rsidRPr="00127606" w14:paraId="5C9C6121" w14:textId="77777777" w:rsidTr="00127606">
        <w:trPr>
          <w:trHeight w:val="612"/>
        </w:trPr>
        <w:tc>
          <w:tcPr>
            <w:tcW w:w="6840" w:type="dxa"/>
          </w:tcPr>
          <w:p w14:paraId="5C9C611C" w14:textId="77777777" w:rsidR="008E68D2" w:rsidRPr="00127606" w:rsidRDefault="008E68D2" w:rsidP="00271AA3">
            <w:pPr>
              <w:tabs>
                <w:tab w:val="left" w:pos="-720"/>
              </w:tabs>
              <w:suppressAutoHyphens/>
              <w:spacing w:after="0" w:line="240" w:lineRule="auto"/>
            </w:pPr>
            <w:r w:rsidRPr="00127606">
              <w:t>H. Identifies the roles of client, family, significant others and health care team in p</w:t>
            </w:r>
            <w:r w:rsidR="008B55EB" w:rsidRPr="00127606">
              <w:t>lanning outcomes and evidence-based</w:t>
            </w:r>
            <w:r w:rsidRPr="00127606">
              <w:t xml:space="preserve"> nursing interventions</w:t>
            </w:r>
          </w:p>
        </w:tc>
        <w:tc>
          <w:tcPr>
            <w:tcW w:w="1045" w:type="dxa"/>
          </w:tcPr>
          <w:p w14:paraId="5C9C611D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1E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1F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20" w14:textId="77777777" w:rsidR="008E68D2" w:rsidRPr="00127606" w:rsidRDefault="008E68D2" w:rsidP="00271AA3">
            <w:pPr>
              <w:spacing w:after="0" w:line="240" w:lineRule="auto"/>
            </w:pPr>
          </w:p>
        </w:tc>
      </w:tr>
      <w:tr w:rsidR="00127606" w:rsidRPr="00127606" w14:paraId="6C5DD5A4" w14:textId="77777777" w:rsidTr="00C51BEA">
        <w:trPr>
          <w:trHeight w:val="612"/>
        </w:trPr>
        <w:tc>
          <w:tcPr>
            <w:tcW w:w="10800" w:type="dxa"/>
            <w:gridSpan w:val="5"/>
          </w:tcPr>
          <w:p w14:paraId="2BF6C11C" w14:textId="1FC7D15C" w:rsidR="00127606" w:rsidRPr="00127606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</w:pPr>
            <w:r>
              <w:t>Comments</w:t>
            </w:r>
          </w:p>
          <w:p w14:paraId="3FFD6A28" w14:textId="77777777" w:rsidR="00127606" w:rsidRDefault="00127606" w:rsidP="00271AA3">
            <w:pPr>
              <w:spacing w:after="0" w:line="240" w:lineRule="auto"/>
            </w:pPr>
          </w:p>
          <w:p w14:paraId="77DE5951" w14:textId="77777777" w:rsidR="00127606" w:rsidRDefault="00127606" w:rsidP="00271AA3">
            <w:pPr>
              <w:spacing w:after="0" w:line="240" w:lineRule="auto"/>
            </w:pPr>
          </w:p>
          <w:p w14:paraId="281581FF" w14:textId="77777777" w:rsidR="00127606" w:rsidRDefault="00127606" w:rsidP="00271AA3">
            <w:pPr>
              <w:spacing w:after="0" w:line="240" w:lineRule="auto"/>
            </w:pPr>
          </w:p>
          <w:p w14:paraId="5C28D9FE" w14:textId="77777777" w:rsidR="00127606" w:rsidRDefault="00127606" w:rsidP="00271AA3">
            <w:pPr>
              <w:spacing w:after="0" w:line="240" w:lineRule="auto"/>
            </w:pPr>
          </w:p>
          <w:p w14:paraId="35933B7C" w14:textId="1AE706A6" w:rsidR="00127606" w:rsidRPr="00127606" w:rsidRDefault="00127606" w:rsidP="00271AA3">
            <w:pPr>
              <w:spacing w:after="0" w:line="240" w:lineRule="auto"/>
            </w:pPr>
          </w:p>
        </w:tc>
      </w:tr>
    </w:tbl>
    <w:p w14:paraId="70CD0C1E" w14:textId="77777777" w:rsidR="00271AA3" w:rsidRDefault="00271AA3" w:rsidP="00271AA3">
      <w:pPr>
        <w:spacing w:after="0" w:line="240" w:lineRule="auto"/>
      </w:pPr>
    </w:p>
    <w:p w14:paraId="6F73CDF3" w14:textId="77777777" w:rsidR="00271AA3" w:rsidRDefault="00271AA3" w:rsidP="00271AA3">
      <w:pPr>
        <w:spacing w:line="240" w:lineRule="auto"/>
      </w:pPr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045"/>
        <w:gridCol w:w="1025"/>
        <w:gridCol w:w="990"/>
        <w:gridCol w:w="900"/>
      </w:tblGrid>
      <w:tr w:rsidR="00705990" w:rsidRPr="00127606" w14:paraId="5C9C6128" w14:textId="77777777" w:rsidTr="00127606">
        <w:trPr>
          <w:trHeight w:val="818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126" w14:textId="4A95259C" w:rsidR="00705990" w:rsidRDefault="00705990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rPr>
                <w:b/>
              </w:rPr>
              <w:lastRenderedPageBreak/>
              <w:t>Evidence-</w:t>
            </w:r>
            <w:r w:rsidR="005643F8">
              <w:rPr>
                <w:b/>
              </w:rPr>
              <w:t>B</w:t>
            </w:r>
            <w:r w:rsidRPr="00127606">
              <w:rPr>
                <w:b/>
              </w:rPr>
              <w:t>ased Practice</w:t>
            </w:r>
          </w:p>
          <w:p w14:paraId="5C9C6127" w14:textId="194223F9" w:rsidR="00705990" w:rsidRPr="00127606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</w:pPr>
            <w:r w:rsidRPr="00127606">
              <w:t>Integrate best current evidence with clinical expertise and patient/family preference and values for delivery of optimal health care (</w:t>
            </w:r>
            <w:proofErr w:type="spellStart"/>
            <w:r w:rsidRPr="00127606">
              <w:t>QSEN</w:t>
            </w:r>
            <w:proofErr w:type="spellEnd"/>
            <w:r w:rsidRPr="00127606">
              <w:t xml:space="preserve"> 2014)</w:t>
            </w:r>
          </w:p>
        </w:tc>
      </w:tr>
      <w:tr w:rsidR="00705990" w:rsidRPr="00127606" w14:paraId="5C9C612A" w14:textId="77777777" w:rsidTr="00127606">
        <w:trPr>
          <w:trHeight w:val="611"/>
        </w:trPr>
        <w:tc>
          <w:tcPr>
            <w:tcW w:w="10800" w:type="dxa"/>
            <w:gridSpan w:val="5"/>
          </w:tcPr>
          <w:p w14:paraId="1BB1C803" w14:textId="0E52CB59" w:rsidR="00127606" w:rsidRPr="00127606" w:rsidRDefault="001352F9" w:rsidP="00271AA3">
            <w:pPr>
              <w:spacing w:after="0" w:line="240" w:lineRule="auto"/>
              <w:contextualSpacing/>
              <w:rPr>
                <w:b/>
              </w:rPr>
            </w:pPr>
            <w:r w:rsidRPr="00127606">
              <w:rPr>
                <w:b/>
              </w:rPr>
              <w:t>NUR</w:t>
            </w:r>
            <w:r w:rsidR="00127606" w:rsidRPr="00127606">
              <w:rPr>
                <w:b/>
              </w:rPr>
              <w:t xml:space="preserve"> </w:t>
            </w:r>
            <w:r w:rsidRPr="00127606">
              <w:rPr>
                <w:b/>
              </w:rPr>
              <w:t>229</w:t>
            </w:r>
            <w:r w:rsidR="00705990" w:rsidRPr="00127606">
              <w:rPr>
                <w:b/>
              </w:rPr>
              <w:t xml:space="preserve"> Objective</w:t>
            </w:r>
            <w:r w:rsidR="00127606" w:rsidRPr="00127606">
              <w:rPr>
                <w:b/>
              </w:rPr>
              <w:t>s</w:t>
            </w:r>
          </w:p>
          <w:p w14:paraId="5C9C6129" w14:textId="194FC7E9" w:rsidR="00705990" w:rsidRPr="00127606" w:rsidRDefault="00127606" w:rsidP="00271AA3">
            <w:pPr>
              <w:spacing w:after="0" w:line="240" w:lineRule="auto"/>
              <w:contextualSpacing/>
            </w:pPr>
            <w:r w:rsidRPr="00127606">
              <w:t>Objective</w:t>
            </w:r>
            <w:r w:rsidR="00705990" w:rsidRPr="00127606">
              <w:t xml:space="preserve"> 2:  </w:t>
            </w:r>
            <w:r w:rsidR="001352F9" w:rsidRPr="00127606">
              <w:t>Define evidence-based practice for clinical decision making in the delivery of nursing care</w:t>
            </w:r>
          </w:p>
        </w:tc>
      </w:tr>
      <w:tr w:rsidR="00127606" w:rsidRPr="00127606" w14:paraId="00DAD902" w14:textId="77777777" w:rsidTr="00725221">
        <w:trPr>
          <w:trHeight w:val="683"/>
        </w:trPr>
        <w:tc>
          <w:tcPr>
            <w:tcW w:w="6840" w:type="dxa"/>
            <w:vAlign w:val="center"/>
          </w:tcPr>
          <w:p w14:paraId="7D0176C3" w14:textId="77777777" w:rsidR="00127606" w:rsidRPr="00127606" w:rsidRDefault="00127606" w:rsidP="00271AA3">
            <w:pPr>
              <w:spacing w:after="0" w:line="240" w:lineRule="auto"/>
              <w:contextualSpacing/>
              <w:jc w:val="center"/>
            </w:pPr>
            <w:r w:rsidRPr="00CC04BA">
              <w:rPr>
                <w:b/>
              </w:rPr>
              <w:t>Specific Knowledge, Skills, &amp; Attitudes (</w:t>
            </w:r>
            <w:proofErr w:type="spellStart"/>
            <w:r w:rsidRPr="00CC04BA">
              <w:rPr>
                <w:b/>
              </w:rPr>
              <w:t>KSAs</w:t>
            </w:r>
            <w:proofErr w:type="spellEnd"/>
            <w:r w:rsidRPr="00CC04BA">
              <w:rPr>
                <w:b/>
              </w:rPr>
              <w:t>)</w:t>
            </w:r>
          </w:p>
        </w:tc>
        <w:tc>
          <w:tcPr>
            <w:tcW w:w="1045" w:type="dxa"/>
            <w:vAlign w:val="center"/>
          </w:tcPr>
          <w:p w14:paraId="3C360ECD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Midterm</w:t>
            </w:r>
          </w:p>
          <w:p w14:paraId="00E2A0F9" w14:textId="77777777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1025" w:type="dxa"/>
            <w:vAlign w:val="center"/>
          </w:tcPr>
          <w:p w14:paraId="11462369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 Midterm</w:t>
            </w:r>
          </w:p>
          <w:p w14:paraId="4AC93A67" w14:textId="77777777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24D25CCC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Final</w:t>
            </w:r>
          </w:p>
          <w:p w14:paraId="353EB1F6" w14:textId="77777777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413DF885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</w:t>
            </w:r>
          </w:p>
          <w:p w14:paraId="0173CB1B" w14:textId="77777777" w:rsidR="00127606" w:rsidRPr="00CC04BA" w:rsidRDefault="00127606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Final</w:t>
            </w:r>
          </w:p>
          <w:p w14:paraId="5243748B" w14:textId="77777777" w:rsidR="00127606" w:rsidRPr="00127606" w:rsidRDefault="00127606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</w:tr>
      <w:tr w:rsidR="00705990" w:rsidRPr="00127606" w14:paraId="5C9C613C" w14:textId="77777777" w:rsidTr="00271AA3">
        <w:trPr>
          <w:trHeight w:val="260"/>
        </w:trPr>
        <w:tc>
          <w:tcPr>
            <w:tcW w:w="6840" w:type="dxa"/>
          </w:tcPr>
          <w:p w14:paraId="5C9C6137" w14:textId="77777777" w:rsidR="00705990" w:rsidRPr="00127606" w:rsidRDefault="001352F9" w:rsidP="00271AA3">
            <w:pPr>
              <w:spacing w:after="0" w:line="240" w:lineRule="auto"/>
              <w:contextualSpacing/>
            </w:pPr>
            <w:r w:rsidRPr="00127606">
              <w:t xml:space="preserve">A. </w:t>
            </w:r>
            <w:r w:rsidR="00CE6719" w:rsidRPr="00127606">
              <w:t>Identifies</w:t>
            </w:r>
            <w:r w:rsidRPr="00127606">
              <w:t xml:space="preserve"> nursing prob</w:t>
            </w:r>
            <w:r w:rsidR="00CE6719" w:rsidRPr="00127606">
              <w:t xml:space="preserve">lems that incorporate </w:t>
            </w:r>
            <w:r w:rsidR="00F85073" w:rsidRPr="00127606">
              <w:t>evidence-</w:t>
            </w:r>
            <w:r w:rsidRPr="00127606">
              <w:t>based practice</w:t>
            </w:r>
          </w:p>
        </w:tc>
        <w:tc>
          <w:tcPr>
            <w:tcW w:w="1045" w:type="dxa"/>
          </w:tcPr>
          <w:p w14:paraId="5C9C6138" w14:textId="77777777" w:rsidR="00705990" w:rsidRPr="00127606" w:rsidRDefault="00705990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139" w14:textId="77777777" w:rsidR="00705990" w:rsidRPr="00127606" w:rsidRDefault="00705990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13A" w14:textId="77777777" w:rsidR="00705990" w:rsidRPr="00127606" w:rsidRDefault="00705990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13B" w14:textId="77777777" w:rsidR="00705990" w:rsidRPr="00127606" w:rsidRDefault="00705990" w:rsidP="00271AA3">
            <w:pPr>
              <w:spacing w:after="0" w:line="240" w:lineRule="auto"/>
              <w:contextualSpacing/>
            </w:pPr>
          </w:p>
        </w:tc>
      </w:tr>
      <w:tr w:rsidR="004637A1" w:rsidRPr="00127606" w14:paraId="5C9C6142" w14:textId="77777777" w:rsidTr="00271AA3">
        <w:trPr>
          <w:trHeight w:val="332"/>
        </w:trPr>
        <w:tc>
          <w:tcPr>
            <w:tcW w:w="6840" w:type="dxa"/>
          </w:tcPr>
          <w:p w14:paraId="5C9C613D" w14:textId="77777777" w:rsidR="004637A1" w:rsidRPr="00127606" w:rsidRDefault="004637A1" w:rsidP="00271AA3">
            <w:pPr>
              <w:spacing w:after="0" w:line="240" w:lineRule="auto"/>
              <w:contextualSpacing/>
            </w:pPr>
            <w:r w:rsidRPr="00127606">
              <w:t>B. Incorporates evidence-based interventions (including client teaching) into practice</w:t>
            </w:r>
          </w:p>
        </w:tc>
        <w:tc>
          <w:tcPr>
            <w:tcW w:w="1045" w:type="dxa"/>
          </w:tcPr>
          <w:p w14:paraId="5C9C613E" w14:textId="77777777" w:rsidR="004637A1" w:rsidRPr="00127606" w:rsidRDefault="004637A1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13F" w14:textId="77777777" w:rsidR="004637A1" w:rsidRPr="00127606" w:rsidRDefault="004637A1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140" w14:textId="77777777" w:rsidR="004637A1" w:rsidRPr="00127606" w:rsidRDefault="004637A1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141" w14:textId="77777777" w:rsidR="004637A1" w:rsidRPr="00127606" w:rsidRDefault="004637A1" w:rsidP="00271AA3">
            <w:pPr>
              <w:spacing w:after="0" w:line="240" w:lineRule="auto"/>
              <w:contextualSpacing/>
            </w:pPr>
          </w:p>
        </w:tc>
      </w:tr>
      <w:tr w:rsidR="006A0279" w:rsidRPr="00127606" w14:paraId="5C9C6148" w14:textId="77777777" w:rsidTr="00271AA3">
        <w:trPr>
          <w:trHeight w:val="242"/>
        </w:trPr>
        <w:tc>
          <w:tcPr>
            <w:tcW w:w="6840" w:type="dxa"/>
          </w:tcPr>
          <w:p w14:paraId="5C9C6143" w14:textId="77777777" w:rsidR="006A0279" w:rsidRPr="00127606" w:rsidRDefault="006A0279" w:rsidP="00271AA3">
            <w:pPr>
              <w:spacing w:after="0" w:line="240" w:lineRule="auto"/>
              <w:contextualSpacing/>
            </w:pPr>
            <w:r w:rsidRPr="00127606">
              <w:t>C. Provides safe,</w:t>
            </w:r>
            <w:r w:rsidR="00CE6719" w:rsidRPr="00127606">
              <w:t xml:space="preserve"> competent </w:t>
            </w:r>
            <w:r w:rsidRPr="00127606">
              <w:t>care in compliance with best practices</w:t>
            </w:r>
          </w:p>
        </w:tc>
        <w:tc>
          <w:tcPr>
            <w:tcW w:w="1045" w:type="dxa"/>
          </w:tcPr>
          <w:p w14:paraId="5C9C6144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5C9C6145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990" w:type="dxa"/>
          </w:tcPr>
          <w:p w14:paraId="5C9C6146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  <w:tc>
          <w:tcPr>
            <w:tcW w:w="900" w:type="dxa"/>
          </w:tcPr>
          <w:p w14:paraId="5C9C6147" w14:textId="77777777" w:rsidR="006A0279" w:rsidRPr="00127606" w:rsidRDefault="006A0279" w:rsidP="00271AA3">
            <w:pPr>
              <w:spacing w:after="0" w:line="240" w:lineRule="auto"/>
              <w:contextualSpacing/>
            </w:pPr>
          </w:p>
        </w:tc>
      </w:tr>
      <w:tr w:rsidR="00271AA3" w:rsidRPr="00127606" w14:paraId="662D4401" w14:textId="77777777" w:rsidTr="003D331C">
        <w:trPr>
          <w:trHeight w:val="242"/>
        </w:trPr>
        <w:tc>
          <w:tcPr>
            <w:tcW w:w="10800" w:type="dxa"/>
            <w:gridSpan w:val="5"/>
          </w:tcPr>
          <w:p w14:paraId="66468D03" w14:textId="1DD4D674" w:rsidR="00271AA3" w:rsidRPr="00127606" w:rsidRDefault="005643F8" w:rsidP="00271AA3">
            <w:pPr>
              <w:spacing w:after="0" w:line="240" w:lineRule="auto"/>
              <w:contextualSpacing/>
            </w:pPr>
            <w:r>
              <w:t>Comments</w:t>
            </w:r>
          </w:p>
          <w:p w14:paraId="037E4A12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1EEC54AF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6B797443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2D6E0FDC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09859EE4" w14:textId="7A353531" w:rsidR="00271AA3" w:rsidRPr="00127606" w:rsidRDefault="00271AA3" w:rsidP="00271AA3">
            <w:pPr>
              <w:spacing w:after="0" w:line="240" w:lineRule="auto"/>
              <w:contextualSpacing/>
            </w:pPr>
          </w:p>
        </w:tc>
      </w:tr>
    </w:tbl>
    <w:p w14:paraId="5C9C6149" w14:textId="77777777" w:rsidR="00705990" w:rsidRPr="00127606" w:rsidRDefault="00705990" w:rsidP="00271AA3">
      <w:pPr>
        <w:spacing w:after="0" w:line="240" w:lineRule="auto"/>
        <w:contextualSpacing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1025"/>
        <w:gridCol w:w="1080"/>
        <w:gridCol w:w="990"/>
        <w:gridCol w:w="900"/>
      </w:tblGrid>
      <w:tr w:rsidR="00705990" w:rsidRPr="00127606" w14:paraId="5C9C614F" w14:textId="77777777" w:rsidTr="00271AA3">
        <w:trPr>
          <w:trHeight w:val="845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14D" w14:textId="77777777" w:rsidR="00705990" w:rsidRPr="00127606" w:rsidRDefault="00705990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127606">
              <w:rPr>
                <w:b/>
              </w:rPr>
              <w:t>Quality Improvement</w:t>
            </w:r>
          </w:p>
          <w:p w14:paraId="5C9C614E" w14:textId="77777777" w:rsidR="00705990" w:rsidRPr="00271AA3" w:rsidRDefault="00705990" w:rsidP="00271AA3">
            <w:pPr>
              <w:spacing w:after="0" w:line="240" w:lineRule="auto"/>
              <w:contextualSpacing/>
            </w:pPr>
            <w:r w:rsidRPr="00271AA3">
              <w:t>Use data to monitor the outcomes of care processes and use improvement methods to design and test changes to continuously improve the quality and safety of health care systems</w:t>
            </w:r>
            <w:r w:rsidR="009C3BDD" w:rsidRPr="00271AA3">
              <w:t xml:space="preserve"> (</w:t>
            </w:r>
            <w:proofErr w:type="spellStart"/>
            <w:r w:rsidR="009C3BDD" w:rsidRPr="00271AA3">
              <w:t>QSEN</w:t>
            </w:r>
            <w:proofErr w:type="spellEnd"/>
            <w:r w:rsidR="009C3BDD" w:rsidRPr="00271AA3">
              <w:t>, 2014)</w:t>
            </w:r>
          </w:p>
        </w:tc>
      </w:tr>
      <w:tr w:rsidR="00705990" w:rsidRPr="00127606" w14:paraId="5C9C6152" w14:textId="77777777" w:rsidTr="00271AA3">
        <w:trPr>
          <w:trHeight w:val="701"/>
        </w:trPr>
        <w:tc>
          <w:tcPr>
            <w:tcW w:w="10800" w:type="dxa"/>
            <w:gridSpan w:val="5"/>
          </w:tcPr>
          <w:p w14:paraId="0CA32A42" w14:textId="6A98E1D8" w:rsidR="00271AA3" w:rsidRPr="00271AA3" w:rsidRDefault="001352F9" w:rsidP="00271AA3">
            <w:pPr>
              <w:suppressAutoHyphens/>
              <w:spacing w:after="0" w:line="240" w:lineRule="auto"/>
              <w:contextualSpacing/>
              <w:rPr>
                <w:b/>
              </w:rPr>
            </w:pPr>
            <w:r w:rsidRPr="00271AA3">
              <w:rPr>
                <w:b/>
              </w:rPr>
              <w:t>NUR</w:t>
            </w:r>
            <w:r w:rsidR="00271AA3" w:rsidRPr="00271AA3">
              <w:rPr>
                <w:b/>
              </w:rPr>
              <w:t xml:space="preserve"> </w:t>
            </w:r>
            <w:r w:rsidRPr="00271AA3">
              <w:rPr>
                <w:b/>
              </w:rPr>
              <w:t>229</w:t>
            </w:r>
            <w:r w:rsidR="00705990" w:rsidRPr="00271AA3">
              <w:rPr>
                <w:b/>
              </w:rPr>
              <w:t xml:space="preserve"> </w:t>
            </w:r>
            <w:r w:rsidRPr="00271AA3">
              <w:rPr>
                <w:b/>
              </w:rPr>
              <w:t>Objective</w:t>
            </w:r>
            <w:r w:rsidR="00271AA3" w:rsidRPr="00271AA3">
              <w:rPr>
                <w:b/>
              </w:rPr>
              <w:t>s</w:t>
            </w:r>
          </w:p>
          <w:p w14:paraId="5C9C6150" w14:textId="061CFA55" w:rsidR="00705990" w:rsidRPr="00271AA3" w:rsidRDefault="00271AA3" w:rsidP="00271AA3">
            <w:pPr>
              <w:suppressAutoHyphens/>
              <w:spacing w:after="0" w:line="240" w:lineRule="auto"/>
              <w:contextualSpacing/>
            </w:pPr>
            <w:r w:rsidRPr="00271AA3">
              <w:t>Objective</w:t>
            </w:r>
            <w:r w:rsidR="001352F9" w:rsidRPr="00271AA3">
              <w:t xml:space="preserve"> 3</w:t>
            </w:r>
            <w:r w:rsidR="00705990" w:rsidRPr="00271AA3">
              <w:t>:</w:t>
            </w:r>
            <w:r w:rsidR="001352F9" w:rsidRPr="00271AA3">
              <w:t xml:space="preserve"> Examine health promotion strategies that contribute to safe, quality care</w:t>
            </w:r>
          </w:p>
          <w:p w14:paraId="5C9C6151" w14:textId="480EB219" w:rsidR="00F51832" w:rsidRPr="00127606" w:rsidRDefault="00F51832" w:rsidP="00271AA3">
            <w:pPr>
              <w:suppressAutoHyphens/>
              <w:spacing w:after="0" w:line="240" w:lineRule="auto"/>
              <w:contextualSpacing/>
            </w:pPr>
            <w:r w:rsidRPr="00271AA3">
              <w:t>Objective 4: Discuss concepts of accountability and responsibility in the management of professional nursing care</w:t>
            </w:r>
          </w:p>
        </w:tc>
      </w:tr>
      <w:tr w:rsidR="00271AA3" w:rsidRPr="00127606" w14:paraId="5C9C615E" w14:textId="77777777" w:rsidTr="00271AA3">
        <w:trPr>
          <w:trHeight w:val="768"/>
        </w:trPr>
        <w:tc>
          <w:tcPr>
            <w:tcW w:w="6805" w:type="dxa"/>
            <w:vAlign w:val="center"/>
          </w:tcPr>
          <w:p w14:paraId="5C9C6154" w14:textId="59282442" w:rsidR="00271AA3" w:rsidRPr="00127606" w:rsidRDefault="00271AA3" w:rsidP="00271AA3">
            <w:pPr>
              <w:spacing w:after="0" w:line="240" w:lineRule="auto"/>
              <w:contextualSpacing/>
              <w:jc w:val="center"/>
            </w:pPr>
            <w:r w:rsidRPr="00CC04BA">
              <w:rPr>
                <w:b/>
              </w:rPr>
              <w:t>Specific Knowledge, Skills, &amp; Attitudes (</w:t>
            </w:r>
            <w:proofErr w:type="spellStart"/>
            <w:r w:rsidRPr="00CC04BA">
              <w:rPr>
                <w:b/>
              </w:rPr>
              <w:t>KSAs</w:t>
            </w:r>
            <w:proofErr w:type="spellEnd"/>
            <w:r w:rsidRPr="00CC04BA">
              <w:rPr>
                <w:b/>
              </w:rPr>
              <w:t>)</w:t>
            </w:r>
          </w:p>
        </w:tc>
        <w:tc>
          <w:tcPr>
            <w:tcW w:w="1025" w:type="dxa"/>
            <w:vAlign w:val="center"/>
          </w:tcPr>
          <w:p w14:paraId="534FBCAE" w14:textId="77777777" w:rsidR="00271AA3" w:rsidRPr="00CC04BA" w:rsidRDefault="00271AA3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Midterm</w:t>
            </w:r>
          </w:p>
          <w:p w14:paraId="5C9C6156" w14:textId="35064A22" w:rsidR="00271AA3" w:rsidRPr="00127606" w:rsidRDefault="00271AA3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1080" w:type="dxa"/>
            <w:vAlign w:val="center"/>
          </w:tcPr>
          <w:p w14:paraId="183F4028" w14:textId="77777777" w:rsidR="00271AA3" w:rsidRPr="00CC04BA" w:rsidRDefault="00271AA3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 Midterm</w:t>
            </w:r>
          </w:p>
          <w:p w14:paraId="5C9C6158" w14:textId="4D8CEF16" w:rsidR="00271AA3" w:rsidRPr="00127606" w:rsidRDefault="00271AA3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14EDE8B6" w14:textId="77777777" w:rsidR="00271AA3" w:rsidRPr="00CC04BA" w:rsidRDefault="00271AA3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Final</w:t>
            </w:r>
          </w:p>
          <w:p w14:paraId="5C9C615A" w14:textId="06054DBC" w:rsidR="00271AA3" w:rsidRPr="00127606" w:rsidRDefault="00271AA3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22594782" w14:textId="77777777" w:rsidR="00271AA3" w:rsidRPr="00CC04BA" w:rsidRDefault="00271AA3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</w:t>
            </w:r>
          </w:p>
          <w:p w14:paraId="5619046B" w14:textId="77777777" w:rsidR="00271AA3" w:rsidRPr="00CC04BA" w:rsidRDefault="00271AA3" w:rsidP="00271A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Final</w:t>
            </w:r>
          </w:p>
          <w:p w14:paraId="5C9C615D" w14:textId="18CB4D92" w:rsidR="00271AA3" w:rsidRPr="00127606" w:rsidRDefault="00271AA3" w:rsidP="00271AA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</w:tr>
      <w:tr w:rsidR="00DC16AB" w:rsidRPr="00127606" w14:paraId="5C9C6164" w14:textId="77777777" w:rsidTr="00271AA3">
        <w:trPr>
          <w:trHeight w:val="408"/>
        </w:trPr>
        <w:tc>
          <w:tcPr>
            <w:tcW w:w="6805" w:type="dxa"/>
          </w:tcPr>
          <w:p w14:paraId="5C9C615F" w14:textId="1B264D3C" w:rsidR="00DC16AB" w:rsidRPr="00127606" w:rsidRDefault="00DC16AB" w:rsidP="00271AA3">
            <w:pPr>
              <w:spacing w:after="0" w:line="240" w:lineRule="auto"/>
              <w:contextualSpacing/>
            </w:pPr>
            <w:r w:rsidRPr="00127606">
              <w:t xml:space="preserve">A. </w:t>
            </w:r>
            <w:r w:rsidR="00E62A94" w:rsidRPr="00127606">
              <w:t>Analyzes factors affectin</w:t>
            </w:r>
            <w:r w:rsidR="00271AA3">
              <w:t xml:space="preserve">g health of clients in nursing </w:t>
            </w:r>
            <w:r w:rsidR="00E62A94" w:rsidRPr="00127606">
              <w:t>homes and hospitals</w:t>
            </w:r>
          </w:p>
        </w:tc>
        <w:tc>
          <w:tcPr>
            <w:tcW w:w="1025" w:type="dxa"/>
          </w:tcPr>
          <w:p w14:paraId="5C9C6160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1080" w:type="dxa"/>
          </w:tcPr>
          <w:p w14:paraId="5C9C6161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62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63" w14:textId="77777777" w:rsidR="00DC16AB" w:rsidRPr="00127606" w:rsidRDefault="00DC16AB" w:rsidP="00271AA3">
            <w:pPr>
              <w:spacing w:after="0" w:line="240" w:lineRule="auto"/>
            </w:pPr>
          </w:p>
        </w:tc>
      </w:tr>
      <w:tr w:rsidR="00DC16AB" w:rsidRPr="00127606" w14:paraId="5C9C616A" w14:textId="77777777" w:rsidTr="00271AA3">
        <w:trPr>
          <w:trHeight w:val="504"/>
        </w:trPr>
        <w:tc>
          <w:tcPr>
            <w:tcW w:w="6805" w:type="dxa"/>
          </w:tcPr>
          <w:p w14:paraId="5C9C6165" w14:textId="77777777" w:rsidR="00DC16AB" w:rsidRPr="00127606" w:rsidRDefault="00293CE3" w:rsidP="00271AA3">
            <w:pPr>
              <w:spacing w:after="0" w:line="240" w:lineRule="auto"/>
              <w:contextualSpacing/>
            </w:pPr>
            <w:r w:rsidRPr="00127606">
              <w:t xml:space="preserve">B. Discusses </w:t>
            </w:r>
            <w:r w:rsidR="00E62A94" w:rsidRPr="00127606">
              <w:t xml:space="preserve">legal, ethical, </w:t>
            </w:r>
            <w:r w:rsidRPr="00127606">
              <w:t>political issues that influence professional nursing practice</w:t>
            </w:r>
          </w:p>
        </w:tc>
        <w:tc>
          <w:tcPr>
            <w:tcW w:w="1025" w:type="dxa"/>
          </w:tcPr>
          <w:p w14:paraId="5C9C6166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1080" w:type="dxa"/>
          </w:tcPr>
          <w:p w14:paraId="5C9C6167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68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69" w14:textId="77777777" w:rsidR="00DC16AB" w:rsidRPr="00127606" w:rsidRDefault="00DC16AB" w:rsidP="00271AA3">
            <w:pPr>
              <w:spacing w:after="0" w:line="240" w:lineRule="auto"/>
            </w:pPr>
          </w:p>
        </w:tc>
      </w:tr>
      <w:tr w:rsidR="00DC16AB" w:rsidRPr="00127606" w14:paraId="5C9C6170" w14:textId="77777777" w:rsidTr="00271AA3">
        <w:trPr>
          <w:trHeight w:val="564"/>
        </w:trPr>
        <w:tc>
          <w:tcPr>
            <w:tcW w:w="6805" w:type="dxa"/>
          </w:tcPr>
          <w:p w14:paraId="5C9C616B" w14:textId="5F580C07" w:rsidR="00DC16AB" w:rsidRPr="00127606" w:rsidRDefault="00CE6719" w:rsidP="005643F8">
            <w:pPr>
              <w:spacing w:after="0" w:line="240" w:lineRule="auto"/>
              <w:contextualSpacing/>
            </w:pPr>
            <w:r w:rsidRPr="00127606">
              <w:t>C. Alters nursing practice according to constructive feedback</w:t>
            </w:r>
            <w:r w:rsidR="00E62A94" w:rsidRPr="00127606">
              <w:t xml:space="preserve"> </w:t>
            </w:r>
            <w:r w:rsidR="005643F8">
              <w:t>and</w:t>
            </w:r>
            <w:r w:rsidR="00E62A94" w:rsidRPr="00127606">
              <w:t xml:space="preserve"> suggestion</w:t>
            </w:r>
            <w:r w:rsidRPr="00127606">
              <w:t>s for improvement</w:t>
            </w:r>
          </w:p>
        </w:tc>
        <w:tc>
          <w:tcPr>
            <w:tcW w:w="1025" w:type="dxa"/>
          </w:tcPr>
          <w:p w14:paraId="5C9C616C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1080" w:type="dxa"/>
          </w:tcPr>
          <w:p w14:paraId="5C9C616D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6E" w14:textId="77777777" w:rsidR="00DC16AB" w:rsidRPr="00127606" w:rsidRDefault="00DC16AB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6F" w14:textId="77777777" w:rsidR="00DC16AB" w:rsidRPr="00127606" w:rsidRDefault="00DC16AB" w:rsidP="00271AA3">
            <w:pPr>
              <w:spacing w:after="0" w:line="240" w:lineRule="auto"/>
            </w:pPr>
          </w:p>
        </w:tc>
      </w:tr>
      <w:tr w:rsidR="004637A1" w:rsidRPr="00127606" w14:paraId="5C9C6176" w14:textId="77777777" w:rsidTr="00271AA3">
        <w:trPr>
          <w:trHeight w:val="564"/>
        </w:trPr>
        <w:tc>
          <w:tcPr>
            <w:tcW w:w="6805" w:type="dxa"/>
          </w:tcPr>
          <w:p w14:paraId="5C9C6171" w14:textId="77777777" w:rsidR="004637A1" w:rsidRPr="00127606" w:rsidRDefault="00293CE3" w:rsidP="00271AA3">
            <w:pPr>
              <w:spacing w:after="0" w:line="240" w:lineRule="auto"/>
              <w:contextualSpacing/>
            </w:pPr>
            <w:r w:rsidRPr="00127606">
              <w:t>D. Identifies how the professional nurse delivers care within the parameters of the Nurse Practice Act, Nursing Standards of Care, and the Nursing Code of Ethics</w:t>
            </w:r>
          </w:p>
        </w:tc>
        <w:tc>
          <w:tcPr>
            <w:tcW w:w="1025" w:type="dxa"/>
          </w:tcPr>
          <w:p w14:paraId="5C9C6172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1080" w:type="dxa"/>
          </w:tcPr>
          <w:p w14:paraId="5C9C6173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74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75" w14:textId="77777777" w:rsidR="004637A1" w:rsidRPr="00127606" w:rsidRDefault="004637A1" w:rsidP="00271AA3">
            <w:pPr>
              <w:spacing w:after="0" w:line="240" w:lineRule="auto"/>
            </w:pPr>
          </w:p>
        </w:tc>
      </w:tr>
      <w:tr w:rsidR="00271AA3" w:rsidRPr="00127606" w14:paraId="6A37FF2E" w14:textId="77777777" w:rsidTr="00271AA3">
        <w:trPr>
          <w:trHeight w:val="564"/>
        </w:trPr>
        <w:tc>
          <w:tcPr>
            <w:tcW w:w="6805" w:type="dxa"/>
          </w:tcPr>
          <w:p w14:paraId="208C3D7A" w14:textId="4FD25291" w:rsidR="00271AA3" w:rsidRDefault="00271AA3" w:rsidP="00271AA3">
            <w:pPr>
              <w:spacing w:after="0" w:line="240" w:lineRule="auto"/>
              <w:contextualSpacing/>
            </w:pPr>
            <w:r>
              <w:t>Comments</w:t>
            </w:r>
          </w:p>
          <w:p w14:paraId="2A82A462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70E918A4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39635200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324D9EBF" w14:textId="77777777" w:rsidR="00271AA3" w:rsidRDefault="00271AA3" w:rsidP="00271AA3">
            <w:pPr>
              <w:spacing w:after="0" w:line="240" w:lineRule="auto"/>
              <w:contextualSpacing/>
            </w:pPr>
          </w:p>
          <w:p w14:paraId="6D599AEC" w14:textId="77777777" w:rsidR="00271AA3" w:rsidRPr="00127606" w:rsidRDefault="00271AA3" w:rsidP="00271AA3">
            <w:pPr>
              <w:spacing w:after="0" w:line="240" w:lineRule="auto"/>
              <w:contextualSpacing/>
            </w:pPr>
          </w:p>
        </w:tc>
        <w:tc>
          <w:tcPr>
            <w:tcW w:w="1025" w:type="dxa"/>
          </w:tcPr>
          <w:p w14:paraId="21993F28" w14:textId="7777777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1080" w:type="dxa"/>
          </w:tcPr>
          <w:p w14:paraId="0F1898E8" w14:textId="7777777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3DAEB8AD" w14:textId="7777777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72EF87C1" w14:textId="77777777" w:rsidR="00271AA3" w:rsidRPr="00127606" w:rsidRDefault="00271AA3" w:rsidP="00271AA3">
            <w:pPr>
              <w:spacing w:after="0" w:line="240" w:lineRule="auto"/>
            </w:pPr>
          </w:p>
        </w:tc>
      </w:tr>
    </w:tbl>
    <w:p w14:paraId="280D91C5" w14:textId="77777777" w:rsidR="00271AA3" w:rsidRDefault="00271AA3" w:rsidP="00271AA3">
      <w:pPr>
        <w:spacing w:line="240" w:lineRule="auto"/>
      </w:pPr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045"/>
        <w:gridCol w:w="1025"/>
        <w:gridCol w:w="990"/>
        <w:gridCol w:w="900"/>
      </w:tblGrid>
      <w:tr w:rsidR="00FC7E94" w:rsidRPr="00127606" w14:paraId="5C9C617C" w14:textId="77777777" w:rsidTr="00271AA3">
        <w:trPr>
          <w:trHeight w:val="800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17A" w14:textId="7C537071" w:rsidR="00FD2505" w:rsidRPr="00127606" w:rsidRDefault="00FC7E94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127606">
              <w:rPr>
                <w:b/>
              </w:rPr>
              <w:lastRenderedPageBreak/>
              <w:t>Safety</w:t>
            </w:r>
          </w:p>
          <w:p w14:paraId="5C9C617B" w14:textId="77777777" w:rsidR="00FC7E94" w:rsidRPr="00271AA3" w:rsidRDefault="00FC7E94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271AA3">
              <w:t>Minimizes risk of harm to patients and providers through both system effectiveness and individual performance</w:t>
            </w:r>
            <w:r w:rsidR="00A87F8B" w:rsidRPr="00271AA3">
              <w:t xml:space="preserve"> (</w:t>
            </w:r>
            <w:proofErr w:type="spellStart"/>
            <w:r w:rsidR="00A87F8B" w:rsidRPr="00271AA3">
              <w:t>QSEN</w:t>
            </w:r>
            <w:proofErr w:type="spellEnd"/>
            <w:r w:rsidR="00A87F8B" w:rsidRPr="00271AA3">
              <w:t>, 2014)</w:t>
            </w:r>
          </w:p>
        </w:tc>
      </w:tr>
      <w:tr w:rsidR="00FC7E94" w:rsidRPr="00127606" w14:paraId="5C9C6180" w14:textId="77777777" w:rsidTr="00271AA3">
        <w:trPr>
          <w:trHeight w:val="431"/>
        </w:trPr>
        <w:tc>
          <w:tcPr>
            <w:tcW w:w="10800" w:type="dxa"/>
            <w:gridSpan w:val="5"/>
          </w:tcPr>
          <w:p w14:paraId="2B7304F9" w14:textId="76929A3F" w:rsidR="00271AA3" w:rsidRPr="00271AA3" w:rsidRDefault="00885094" w:rsidP="00271AA3">
            <w:pPr>
              <w:spacing w:after="0" w:line="240" w:lineRule="auto"/>
              <w:contextualSpacing/>
              <w:rPr>
                <w:b/>
              </w:rPr>
            </w:pPr>
            <w:r w:rsidRPr="00271AA3">
              <w:rPr>
                <w:b/>
              </w:rPr>
              <w:t>NUR</w:t>
            </w:r>
            <w:r w:rsidR="00271AA3" w:rsidRPr="00271AA3">
              <w:rPr>
                <w:b/>
              </w:rPr>
              <w:t xml:space="preserve"> </w:t>
            </w:r>
            <w:r w:rsidRPr="00271AA3">
              <w:rPr>
                <w:b/>
              </w:rPr>
              <w:t>229 Objective</w:t>
            </w:r>
            <w:r w:rsidR="00271AA3" w:rsidRPr="00271AA3">
              <w:rPr>
                <w:b/>
              </w:rPr>
              <w:t>s</w:t>
            </w:r>
          </w:p>
          <w:p w14:paraId="5C9C617F" w14:textId="6524D900" w:rsidR="00B22789" w:rsidRPr="00271AA3" w:rsidRDefault="00271AA3" w:rsidP="00271AA3">
            <w:pPr>
              <w:spacing w:after="0" w:line="240" w:lineRule="auto"/>
              <w:contextualSpacing/>
            </w:pPr>
            <w:r w:rsidRPr="00271AA3">
              <w:t>Objective</w:t>
            </w:r>
            <w:r w:rsidR="00885094" w:rsidRPr="00271AA3">
              <w:t xml:space="preserve"> 3</w:t>
            </w:r>
            <w:r w:rsidR="00FC7E94" w:rsidRPr="00271AA3">
              <w:t xml:space="preserve">: </w:t>
            </w:r>
            <w:r w:rsidR="00885094" w:rsidRPr="00271AA3">
              <w:t>Examine health promotion strategies that contribute to safe, quality care</w:t>
            </w:r>
          </w:p>
        </w:tc>
      </w:tr>
      <w:tr w:rsidR="00271AA3" w:rsidRPr="00127606" w14:paraId="5C9C618C" w14:textId="77777777" w:rsidTr="00271AA3">
        <w:trPr>
          <w:trHeight w:val="782"/>
        </w:trPr>
        <w:tc>
          <w:tcPr>
            <w:tcW w:w="6840" w:type="dxa"/>
            <w:vAlign w:val="center"/>
          </w:tcPr>
          <w:p w14:paraId="5C9C6182" w14:textId="6E1A5EA2" w:rsidR="00271AA3" w:rsidRPr="00127606" w:rsidRDefault="00271AA3" w:rsidP="00271AA3">
            <w:pPr>
              <w:spacing w:after="0" w:line="240" w:lineRule="auto"/>
              <w:contextualSpacing/>
              <w:jc w:val="center"/>
            </w:pPr>
            <w:r w:rsidRPr="00CC04BA">
              <w:rPr>
                <w:b/>
              </w:rPr>
              <w:t>Specific Knowledge, Skills, &amp; Attitudes (</w:t>
            </w:r>
            <w:proofErr w:type="spellStart"/>
            <w:r w:rsidRPr="00CC04BA">
              <w:rPr>
                <w:b/>
              </w:rPr>
              <w:t>KSAs</w:t>
            </w:r>
            <w:proofErr w:type="spellEnd"/>
            <w:r w:rsidRPr="00CC04BA">
              <w:rPr>
                <w:b/>
              </w:rPr>
              <w:t>)</w:t>
            </w:r>
          </w:p>
        </w:tc>
        <w:tc>
          <w:tcPr>
            <w:tcW w:w="1045" w:type="dxa"/>
            <w:vAlign w:val="center"/>
          </w:tcPr>
          <w:p w14:paraId="5C9C6184" w14:textId="7730160C" w:rsidR="00271AA3" w:rsidRPr="00127606" w:rsidRDefault="00271AA3" w:rsidP="00271AA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Midterm</w:t>
            </w:r>
            <w:r>
              <w:rPr>
                <w:b/>
              </w:rPr>
              <w:t xml:space="preserve"> </w:t>
            </w:r>
            <w:r w:rsidRPr="00CC04BA">
              <w:rPr>
                <w:b/>
              </w:rPr>
              <w:t>S/NI/U</w:t>
            </w:r>
          </w:p>
        </w:tc>
        <w:tc>
          <w:tcPr>
            <w:tcW w:w="1025" w:type="dxa"/>
            <w:vAlign w:val="center"/>
          </w:tcPr>
          <w:p w14:paraId="5C9C6186" w14:textId="6C623959" w:rsidR="00271AA3" w:rsidRPr="00127606" w:rsidRDefault="00271AA3" w:rsidP="00271AA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 Midterm</w:t>
            </w:r>
            <w:r>
              <w:rPr>
                <w:b/>
              </w:rPr>
              <w:t xml:space="preserve"> </w:t>
            </w:r>
            <w:r w:rsidRPr="00CC04B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5C9C6188" w14:textId="10C6068B" w:rsidR="00271AA3" w:rsidRPr="00127606" w:rsidRDefault="00271AA3" w:rsidP="00271AA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Final</w:t>
            </w:r>
            <w:r>
              <w:rPr>
                <w:b/>
              </w:rPr>
              <w:t xml:space="preserve"> </w:t>
            </w:r>
            <w:r w:rsidRPr="00CC04B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5C9C618B" w14:textId="4CAA3A53" w:rsidR="00271AA3" w:rsidRPr="00127606" w:rsidRDefault="00271AA3" w:rsidP="00271AA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</w:t>
            </w:r>
            <w:r>
              <w:rPr>
                <w:b/>
              </w:rPr>
              <w:t xml:space="preserve"> </w:t>
            </w:r>
            <w:r w:rsidRPr="00CC04BA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CC04BA">
              <w:rPr>
                <w:b/>
              </w:rPr>
              <w:t>S/U</w:t>
            </w:r>
          </w:p>
        </w:tc>
      </w:tr>
      <w:tr w:rsidR="00B8578F" w:rsidRPr="00127606" w14:paraId="5C9C6192" w14:textId="77777777" w:rsidTr="00271AA3">
        <w:trPr>
          <w:trHeight w:val="494"/>
        </w:trPr>
        <w:tc>
          <w:tcPr>
            <w:tcW w:w="6840" w:type="dxa"/>
            <w:vAlign w:val="bottom"/>
          </w:tcPr>
          <w:p w14:paraId="5C9C618D" w14:textId="77777777" w:rsidR="00B8578F" w:rsidRPr="00127606" w:rsidRDefault="00126BBC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127606">
              <w:t xml:space="preserve">A. </w:t>
            </w:r>
            <w:r w:rsidR="00B8578F" w:rsidRPr="00127606">
              <w:t>Identifies component</w:t>
            </w:r>
            <w:r w:rsidRPr="00127606">
              <w:t xml:space="preserve">s </w:t>
            </w:r>
            <w:r w:rsidR="00B8578F" w:rsidRPr="00127606">
              <w:t>of the nursing process in d</w:t>
            </w:r>
            <w:r w:rsidR="00BE4973" w:rsidRPr="00127606">
              <w:t xml:space="preserve">elivery of safe and responsible </w:t>
            </w:r>
            <w:r w:rsidR="00B8578F" w:rsidRPr="00127606">
              <w:t>health care</w:t>
            </w:r>
          </w:p>
        </w:tc>
        <w:tc>
          <w:tcPr>
            <w:tcW w:w="1045" w:type="dxa"/>
          </w:tcPr>
          <w:p w14:paraId="5C9C618E" w14:textId="77777777" w:rsidR="00B8578F" w:rsidRPr="00127606" w:rsidRDefault="00B8578F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18F" w14:textId="77777777" w:rsidR="00B8578F" w:rsidRPr="00127606" w:rsidRDefault="00B8578F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190" w14:textId="77777777" w:rsidR="00B8578F" w:rsidRPr="00127606" w:rsidRDefault="00B8578F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191" w14:textId="77777777" w:rsidR="00B8578F" w:rsidRPr="00127606" w:rsidRDefault="00B8578F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FC7E94" w:rsidRPr="00127606" w14:paraId="5C9C6198" w14:textId="77777777" w:rsidTr="00271AA3">
        <w:trPr>
          <w:trHeight w:val="485"/>
        </w:trPr>
        <w:tc>
          <w:tcPr>
            <w:tcW w:w="6840" w:type="dxa"/>
          </w:tcPr>
          <w:p w14:paraId="5C9C6193" w14:textId="77777777" w:rsidR="00FC7E94" w:rsidRPr="00127606" w:rsidRDefault="00126BBC" w:rsidP="00271AA3">
            <w:pPr>
              <w:spacing w:after="0" w:line="240" w:lineRule="auto"/>
            </w:pPr>
            <w:r w:rsidRPr="00127606">
              <w:t>B</w:t>
            </w:r>
            <w:r w:rsidR="00FC7E94" w:rsidRPr="00127606">
              <w:t xml:space="preserve">. </w:t>
            </w:r>
            <w:r w:rsidR="00293CE3" w:rsidRPr="00127606">
              <w:t>Describes environmental and health care facilit</w:t>
            </w:r>
            <w:r w:rsidR="00CE6719" w:rsidRPr="00127606">
              <w:t>y safety concerns for the resident/</w:t>
            </w:r>
            <w:r w:rsidR="00293CE3" w:rsidRPr="00127606">
              <w:t>client</w:t>
            </w:r>
          </w:p>
        </w:tc>
        <w:tc>
          <w:tcPr>
            <w:tcW w:w="1045" w:type="dxa"/>
          </w:tcPr>
          <w:p w14:paraId="5C9C6194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95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96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97" w14:textId="77777777" w:rsidR="00FC7E94" w:rsidRPr="00127606" w:rsidRDefault="00FC7E94" w:rsidP="00271AA3">
            <w:pPr>
              <w:spacing w:after="0" w:line="240" w:lineRule="auto"/>
            </w:pPr>
          </w:p>
        </w:tc>
      </w:tr>
      <w:tr w:rsidR="00FC7E94" w:rsidRPr="00127606" w14:paraId="5C9C619E" w14:textId="77777777" w:rsidTr="00271AA3">
        <w:trPr>
          <w:trHeight w:val="575"/>
        </w:trPr>
        <w:tc>
          <w:tcPr>
            <w:tcW w:w="6840" w:type="dxa"/>
          </w:tcPr>
          <w:p w14:paraId="5C9C6199" w14:textId="77777777" w:rsidR="00FC7E94" w:rsidRPr="00127606" w:rsidRDefault="00126BBC" w:rsidP="00271AA3">
            <w:pPr>
              <w:spacing w:after="0" w:line="240" w:lineRule="auto"/>
              <w:contextualSpacing/>
            </w:pPr>
            <w:r w:rsidRPr="00127606">
              <w:t>C</w:t>
            </w:r>
            <w:r w:rsidR="00885094" w:rsidRPr="00127606">
              <w:t>. Differentiates normal from abnormal physiological and psychosocial processes in adult clients</w:t>
            </w:r>
          </w:p>
        </w:tc>
        <w:tc>
          <w:tcPr>
            <w:tcW w:w="1045" w:type="dxa"/>
          </w:tcPr>
          <w:p w14:paraId="5C9C619A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9B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9C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9D" w14:textId="77777777" w:rsidR="00FC7E94" w:rsidRPr="00127606" w:rsidRDefault="00FC7E94" w:rsidP="00271AA3">
            <w:pPr>
              <w:spacing w:after="0" w:line="240" w:lineRule="auto"/>
            </w:pPr>
          </w:p>
        </w:tc>
      </w:tr>
      <w:tr w:rsidR="00FC7E94" w:rsidRPr="00127606" w14:paraId="5C9C61A4" w14:textId="77777777" w:rsidTr="00271AA3">
        <w:trPr>
          <w:trHeight w:val="341"/>
        </w:trPr>
        <w:tc>
          <w:tcPr>
            <w:tcW w:w="6840" w:type="dxa"/>
          </w:tcPr>
          <w:p w14:paraId="5C9C619F" w14:textId="77777777" w:rsidR="00FC7E94" w:rsidRPr="00127606" w:rsidRDefault="00126BBC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</w:pPr>
            <w:r w:rsidRPr="00127606">
              <w:t>D</w:t>
            </w:r>
            <w:r w:rsidR="00FC7E94" w:rsidRPr="00127606">
              <w:t>. Safely administers m</w:t>
            </w:r>
            <w:r w:rsidR="00CE5FD6" w:rsidRPr="00127606">
              <w:t xml:space="preserve">edications according to the Nine </w:t>
            </w:r>
            <w:r w:rsidR="00FC7E94" w:rsidRPr="00127606">
              <w:t>Rights</w:t>
            </w:r>
          </w:p>
        </w:tc>
        <w:tc>
          <w:tcPr>
            <w:tcW w:w="1045" w:type="dxa"/>
          </w:tcPr>
          <w:p w14:paraId="5C9C61A0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A1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A2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A3" w14:textId="77777777" w:rsidR="00FC7E94" w:rsidRPr="00127606" w:rsidRDefault="00FC7E94" w:rsidP="00271AA3">
            <w:pPr>
              <w:spacing w:after="0" w:line="240" w:lineRule="auto"/>
            </w:pPr>
          </w:p>
        </w:tc>
      </w:tr>
      <w:tr w:rsidR="00FC7E94" w:rsidRPr="00127606" w14:paraId="5C9C61AA" w14:textId="77777777" w:rsidTr="00271AA3">
        <w:trPr>
          <w:trHeight w:val="539"/>
        </w:trPr>
        <w:tc>
          <w:tcPr>
            <w:tcW w:w="6840" w:type="dxa"/>
          </w:tcPr>
          <w:p w14:paraId="5C9C61A5" w14:textId="77777777" w:rsidR="00FC7E94" w:rsidRPr="00127606" w:rsidRDefault="00126BBC" w:rsidP="00271AA3">
            <w:pPr>
              <w:spacing w:after="0" w:line="240" w:lineRule="auto"/>
              <w:contextualSpacing/>
            </w:pPr>
            <w:r w:rsidRPr="00127606">
              <w:t>E</w:t>
            </w:r>
            <w:r w:rsidR="00FC7E94" w:rsidRPr="00127606">
              <w:t>. Verbalizes understanding of medication purpose, action, side effects, nursing implications and method of determining effectiveness</w:t>
            </w:r>
          </w:p>
        </w:tc>
        <w:tc>
          <w:tcPr>
            <w:tcW w:w="1045" w:type="dxa"/>
          </w:tcPr>
          <w:p w14:paraId="5C9C61A6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A7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A8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A9" w14:textId="77777777" w:rsidR="00FC7E94" w:rsidRPr="00127606" w:rsidRDefault="00FC7E94" w:rsidP="00271AA3">
            <w:pPr>
              <w:spacing w:after="0" w:line="240" w:lineRule="auto"/>
            </w:pPr>
          </w:p>
        </w:tc>
      </w:tr>
      <w:tr w:rsidR="00FC7E94" w:rsidRPr="00127606" w14:paraId="5C9C61B0" w14:textId="77777777" w:rsidTr="00271AA3">
        <w:trPr>
          <w:trHeight w:val="341"/>
        </w:trPr>
        <w:tc>
          <w:tcPr>
            <w:tcW w:w="6840" w:type="dxa"/>
          </w:tcPr>
          <w:p w14:paraId="5C9C61AB" w14:textId="09F7D936" w:rsidR="00FC7E94" w:rsidRPr="00127606" w:rsidRDefault="00126BBC" w:rsidP="00271AA3">
            <w:pPr>
              <w:spacing w:after="0" w:line="240" w:lineRule="auto"/>
              <w:contextualSpacing/>
            </w:pPr>
            <w:r w:rsidRPr="00127606">
              <w:t>F</w:t>
            </w:r>
            <w:r w:rsidR="00FC7E94" w:rsidRPr="00127606">
              <w:t xml:space="preserve">. Recognizes limitations of self </w:t>
            </w:r>
            <w:r w:rsidR="00271AA3">
              <w:t>and seeks help when necessary</w:t>
            </w:r>
          </w:p>
        </w:tc>
        <w:tc>
          <w:tcPr>
            <w:tcW w:w="1045" w:type="dxa"/>
          </w:tcPr>
          <w:p w14:paraId="5C9C61AC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AD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AE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AF" w14:textId="77777777" w:rsidR="00FC7E94" w:rsidRPr="00127606" w:rsidRDefault="00FC7E94" w:rsidP="00271AA3">
            <w:pPr>
              <w:spacing w:after="0" w:line="240" w:lineRule="auto"/>
            </w:pPr>
          </w:p>
        </w:tc>
      </w:tr>
      <w:tr w:rsidR="00FC7E94" w:rsidRPr="00127606" w14:paraId="5C9C61B6" w14:textId="77777777" w:rsidTr="00271AA3">
        <w:trPr>
          <w:trHeight w:val="593"/>
        </w:trPr>
        <w:tc>
          <w:tcPr>
            <w:tcW w:w="6840" w:type="dxa"/>
          </w:tcPr>
          <w:p w14:paraId="5C9C61B1" w14:textId="77777777" w:rsidR="00FC7E94" w:rsidRPr="00127606" w:rsidRDefault="00126BBC" w:rsidP="00271AA3">
            <w:pPr>
              <w:spacing w:after="0" w:line="240" w:lineRule="auto"/>
              <w:contextualSpacing/>
            </w:pPr>
            <w:r w:rsidRPr="00127606">
              <w:t>G</w:t>
            </w:r>
            <w:r w:rsidR="004637A1" w:rsidRPr="00127606">
              <w:t xml:space="preserve">. </w:t>
            </w:r>
            <w:r w:rsidR="00FC7E94" w:rsidRPr="00127606">
              <w:t>Recognizes changes in client’s condition and takes appropriate, timely action</w:t>
            </w:r>
          </w:p>
        </w:tc>
        <w:tc>
          <w:tcPr>
            <w:tcW w:w="1045" w:type="dxa"/>
          </w:tcPr>
          <w:p w14:paraId="5C9C61B2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B3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B4" w14:textId="77777777" w:rsidR="00FC7E94" w:rsidRPr="00127606" w:rsidRDefault="00FC7E94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B5" w14:textId="77777777" w:rsidR="00FC7E94" w:rsidRPr="00127606" w:rsidRDefault="00FC7E94" w:rsidP="00271AA3">
            <w:pPr>
              <w:spacing w:after="0" w:line="240" w:lineRule="auto"/>
            </w:pPr>
          </w:p>
        </w:tc>
      </w:tr>
      <w:tr w:rsidR="004637A1" w:rsidRPr="00127606" w14:paraId="5C9C61BC" w14:textId="77777777" w:rsidTr="00271AA3">
        <w:trPr>
          <w:trHeight w:val="593"/>
        </w:trPr>
        <w:tc>
          <w:tcPr>
            <w:tcW w:w="6840" w:type="dxa"/>
          </w:tcPr>
          <w:p w14:paraId="5C9C61B7" w14:textId="77777777" w:rsidR="004637A1" w:rsidRPr="00127606" w:rsidRDefault="00126BBC" w:rsidP="00271AA3">
            <w:pPr>
              <w:spacing w:after="0" w:line="240" w:lineRule="auto"/>
            </w:pPr>
            <w:r w:rsidRPr="00127606">
              <w:t>H</w:t>
            </w:r>
            <w:r w:rsidR="004637A1" w:rsidRPr="00127606">
              <w:t xml:space="preserve">. </w:t>
            </w:r>
            <w:r w:rsidR="006E31AB" w:rsidRPr="00127606">
              <w:t xml:space="preserve">Incorporates systems thinking in the development of </w:t>
            </w:r>
            <w:r w:rsidR="004637A1" w:rsidRPr="00127606">
              <w:t>nursing interventions that support illness prevention and health promotion</w:t>
            </w:r>
          </w:p>
        </w:tc>
        <w:tc>
          <w:tcPr>
            <w:tcW w:w="1045" w:type="dxa"/>
          </w:tcPr>
          <w:p w14:paraId="5C9C61B8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B9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BA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BB" w14:textId="77777777" w:rsidR="004637A1" w:rsidRPr="00127606" w:rsidRDefault="004637A1" w:rsidP="00271AA3">
            <w:pPr>
              <w:spacing w:after="0" w:line="240" w:lineRule="auto"/>
            </w:pPr>
          </w:p>
        </w:tc>
      </w:tr>
      <w:tr w:rsidR="008E68D2" w:rsidRPr="00127606" w14:paraId="5C9C61C2" w14:textId="77777777" w:rsidTr="00271AA3">
        <w:trPr>
          <w:trHeight w:val="224"/>
        </w:trPr>
        <w:tc>
          <w:tcPr>
            <w:tcW w:w="6840" w:type="dxa"/>
          </w:tcPr>
          <w:p w14:paraId="5C9C61BD" w14:textId="77777777" w:rsidR="008E68D2" w:rsidRPr="00127606" w:rsidRDefault="008E68D2" w:rsidP="00271AA3">
            <w:pPr>
              <w:spacing w:after="0" w:line="240" w:lineRule="auto"/>
            </w:pPr>
            <w:r w:rsidRPr="00127606">
              <w:t>I.</w:t>
            </w:r>
            <w:r w:rsidR="006E31AB" w:rsidRPr="00127606">
              <w:t xml:space="preserve"> Selects appropriate nursing diagnosis</w:t>
            </w:r>
            <w:r w:rsidRPr="00127606">
              <w:t xml:space="preserve"> based on assessment</w:t>
            </w:r>
          </w:p>
        </w:tc>
        <w:tc>
          <w:tcPr>
            <w:tcW w:w="1045" w:type="dxa"/>
          </w:tcPr>
          <w:p w14:paraId="5C9C61BE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BF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C0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C1" w14:textId="77777777" w:rsidR="008E68D2" w:rsidRPr="00127606" w:rsidRDefault="008E68D2" w:rsidP="00271AA3">
            <w:pPr>
              <w:spacing w:after="0" w:line="240" w:lineRule="auto"/>
            </w:pPr>
          </w:p>
        </w:tc>
      </w:tr>
      <w:tr w:rsidR="008E68D2" w:rsidRPr="00127606" w14:paraId="5C9C61C8" w14:textId="77777777" w:rsidTr="00271AA3">
        <w:trPr>
          <w:trHeight w:val="305"/>
        </w:trPr>
        <w:tc>
          <w:tcPr>
            <w:tcW w:w="6840" w:type="dxa"/>
          </w:tcPr>
          <w:p w14:paraId="5C9C61C3" w14:textId="77777777" w:rsidR="008E68D2" w:rsidRPr="00127606" w:rsidRDefault="008E68D2" w:rsidP="00271AA3">
            <w:pPr>
              <w:spacing w:after="0" w:line="240" w:lineRule="auto"/>
            </w:pPr>
            <w:r w:rsidRPr="00127606">
              <w:t xml:space="preserve">J. </w:t>
            </w:r>
            <w:r w:rsidR="006E31AB" w:rsidRPr="00127606">
              <w:t>Performs p</w:t>
            </w:r>
            <w:r w:rsidRPr="00127606">
              <w:t>hysical a</w:t>
            </w:r>
            <w:r w:rsidR="006E31AB" w:rsidRPr="00127606">
              <w:t xml:space="preserve">ssessment </w:t>
            </w:r>
            <w:r w:rsidRPr="00127606">
              <w:t>using appropriate technique</w:t>
            </w:r>
          </w:p>
        </w:tc>
        <w:tc>
          <w:tcPr>
            <w:tcW w:w="1045" w:type="dxa"/>
          </w:tcPr>
          <w:p w14:paraId="5C9C61C4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C5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C6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C7" w14:textId="77777777" w:rsidR="008E68D2" w:rsidRPr="00127606" w:rsidRDefault="008E68D2" w:rsidP="00271AA3">
            <w:pPr>
              <w:spacing w:after="0" w:line="240" w:lineRule="auto"/>
            </w:pPr>
          </w:p>
        </w:tc>
      </w:tr>
      <w:tr w:rsidR="004637A1" w:rsidRPr="00127606" w14:paraId="5C9C61CE" w14:textId="77777777" w:rsidTr="00271AA3">
        <w:trPr>
          <w:trHeight w:val="269"/>
        </w:trPr>
        <w:tc>
          <w:tcPr>
            <w:tcW w:w="6840" w:type="dxa"/>
          </w:tcPr>
          <w:p w14:paraId="5C9C61C9" w14:textId="77777777" w:rsidR="004637A1" w:rsidRPr="00127606" w:rsidRDefault="006A0279" w:rsidP="00271AA3">
            <w:pPr>
              <w:spacing w:after="0" w:line="240" w:lineRule="auto"/>
            </w:pPr>
            <w:r w:rsidRPr="00127606">
              <w:t>K</w:t>
            </w:r>
            <w:r w:rsidR="004637A1" w:rsidRPr="00127606">
              <w:t>. Serves as a client/resident advocate</w:t>
            </w:r>
          </w:p>
        </w:tc>
        <w:tc>
          <w:tcPr>
            <w:tcW w:w="1045" w:type="dxa"/>
          </w:tcPr>
          <w:p w14:paraId="5C9C61CA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CB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CC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CD" w14:textId="77777777" w:rsidR="004637A1" w:rsidRPr="00127606" w:rsidRDefault="004637A1" w:rsidP="00271AA3">
            <w:pPr>
              <w:spacing w:after="0" w:line="240" w:lineRule="auto"/>
            </w:pPr>
          </w:p>
        </w:tc>
      </w:tr>
      <w:tr w:rsidR="004637A1" w:rsidRPr="00127606" w14:paraId="5C9C61D4" w14:textId="77777777" w:rsidTr="00271AA3">
        <w:trPr>
          <w:trHeight w:val="593"/>
        </w:trPr>
        <w:tc>
          <w:tcPr>
            <w:tcW w:w="6840" w:type="dxa"/>
          </w:tcPr>
          <w:p w14:paraId="5C9C61CF" w14:textId="77777777" w:rsidR="004637A1" w:rsidRPr="00127606" w:rsidRDefault="006A0279" w:rsidP="00271AA3">
            <w:pPr>
              <w:spacing w:after="0" w:line="240" w:lineRule="auto"/>
            </w:pPr>
            <w:r w:rsidRPr="00127606">
              <w:t>L</w:t>
            </w:r>
            <w:r w:rsidR="004637A1" w:rsidRPr="00127606">
              <w:t>. Identifies the role of the nurse in assisting clients in the management of their protection, comfort, physiological, safety, and situational needs</w:t>
            </w:r>
          </w:p>
        </w:tc>
        <w:tc>
          <w:tcPr>
            <w:tcW w:w="1045" w:type="dxa"/>
          </w:tcPr>
          <w:p w14:paraId="5C9C61D0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D1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D2" w14:textId="77777777" w:rsidR="004637A1" w:rsidRPr="00127606" w:rsidRDefault="004637A1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D3" w14:textId="77777777" w:rsidR="004637A1" w:rsidRPr="00127606" w:rsidRDefault="004637A1" w:rsidP="00271AA3">
            <w:pPr>
              <w:spacing w:after="0" w:line="240" w:lineRule="auto"/>
            </w:pPr>
          </w:p>
        </w:tc>
      </w:tr>
      <w:tr w:rsidR="00293CE3" w:rsidRPr="00127606" w14:paraId="5C9C61DA" w14:textId="77777777" w:rsidTr="00271AA3">
        <w:trPr>
          <w:trHeight w:val="593"/>
        </w:trPr>
        <w:tc>
          <w:tcPr>
            <w:tcW w:w="6840" w:type="dxa"/>
          </w:tcPr>
          <w:p w14:paraId="5C9C61D5" w14:textId="28A7A669" w:rsidR="00293CE3" w:rsidRPr="00127606" w:rsidRDefault="006A0279" w:rsidP="00271AA3">
            <w:pPr>
              <w:spacing w:after="0" w:line="240" w:lineRule="auto"/>
            </w:pPr>
            <w:r w:rsidRPr="00127606">
              <w:t>M</w:t>
            </w:r>
            <w:r w:rsidR="00293CE3" w:rsidRPr="00127606">
              <w:t>. Explains concepts and ra</w:t>
            </w:r>
            <w:r w:rsidR="005643F8">
              <w:t xml:space="preserve">tionales for nursing skills as </w:t>
            </w:r>
            <w:r w:rsidR="00293CE3" w:rsidRPr="00127606">
              <w:t>discussed in the nursing skills course</w:t>
            </w:r>
          </w:p>
        </w:tc>
        <w:tc>
          <w:tcPr>
            <w:tcW w:w="1045" w:type="dxa"/>
          </w:tcPr>
          <w:p w14:paraId="5C9C61D6" w14:textId="77777777" w:rsidR="00293CE3" w:rsidRPr="00127606" w:rsidRDefault="00293CE3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D7" w14:textId="77777777" w:rsidR="00293CE3" w:rsidRPr="00127606" w:rsidRDefault="00293CE3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D8" w14:textId="77777777" w:rsidR="00293CE3" w:rsidRPr="00127606" w:rsidRDefault="00293CE3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D9" w14:textId="77777777" w:rsidR="00293CE3" w:rsidRPr="00127606" w:rsidRDefault="00293CE3" w:rsidP="00271AA3">
            <w:pPr>
              <w:spacing w:after="0" w:line="240" w:lineRule="auto"/>
            </w:pPr>
          </w:p>
        </w:tc>
      </w:tr>
      <w:tr w:rsidR="00126BBC" w:rsidRPr="00127606" w14:paraId="5C9C61E0" w14:textId="77777777" w:rsidTr="00271AA3">
        <w:trPr>
          <w:trHeight w:val="593"/>
        </w:trPr>
        <w:tc>
          <w:tcPr>
            <w:tcW w:w="6840" w:type="dxa"/>
          </w:tcPr>
          <w:p w14:paraId="5C9C61DB" w14:textId="77777777" w:rsidR="00126BBC" w:rsidRPr="00127606" w:rsidRDefault="006A0279" w:rsidP="00271AA3">
            <w:pPr>
              <w:spacing w:after="0" w:line="240" w:lineRule="auto"/>
            </w:pPr>
            <w:r w:rsidRPr="00127606">
              <w:t>N</w:t>
            </w:r>
            <w:r w:rsidR="00126BBC" w:rsidRPr="00127606">
              <w:t>. Identifies factors and corresponding interventions which affect an individual’s ability for self-protection</w:t>
            </w:r>
          </w:p>
        </w:tc>
        <w:tc>
          <w:tcPr>
            <w:tcW w:w="1045" w:type="dxa"/>
          </w:tcPr>
          <w:p w14:paraId="5C9C61DC" w14:textId="77777777" w:rsidR="00126BBC" w:rsidRPr="00127606" w:rsidRDefault="00126BBC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DD" w14:textId="77777777" w:rsidR="00126BBC" w:rsidRPr="00127606" w:rsidRDefault="00126BBC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DE" w14:textId="77777777" w:rsidR="00126BBC" w:rsidRPr="00127606" w:rsidRDefault="00126BBC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DF" w14:textId="77777777" w:rsidR="00126BBC" w:rsidRPr="00127606" w:rsidRDefault="00126BBC" w:rsidP="00271AA3">
            <w:pPr>
              <w:spacing w:after="0" w:line="240" w:lineRule="auto"/>
            </w:pPr>
          </w:p>
        </w:tc>
      </w:tr>
      <w:tr w:rsidR="008E68D2" w:rsidRPr="00127606" w14:paraId="5C9C61E6" w14:textId="77777777" w:rsidTr="00271AA3">
        <w:trPr>
          <w:trHeight w:val="341"/>
        </w:trPr>
        <w:tc>
          <w:tcPr>
            <w:tcW w:w="6840" w:type="dxa"/>
          </w:tcPr>
          <w:p w14:paraId="5C9C61E1" w14:textId="77777777" w:rsidR="008E68D2" w:rsidRPr="00127606" w:rsidRDefault="006A0279" w:rsidP="00271AA3">
            <w:pPr>
              <w:spacing w:after="0" w:line="240" w:lineRule="auto"/>
            </w:pPr>
            <w:r w:rsidRPr="00127606">
              <w:t>O</w:t>
            </w:r>
            <w:r w:rsidR="00A23405" w:rsidRPr="00127606">
              <w:t xml:space="preserve">. </w:t>
            </w:r>
            <w:r w:rsidR="008E68D2" w:rsidRPr="00127606">
              <w:t>Recognizes clients/residents at risk for complications</w:t>
            </w:r>
          </w:p>
        </w:tc>
        <w:tc>
          <w:tcPr>
            <w:tcW w:w="1045" w:type="dxa"/>
          </w:tcPr>
          <w:p w14:paraId="5C9C61E2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5C9C61E3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5C9C61E4" w14:textId="77777777" w:rsidR="008E68D2" w:rsidRPr="00127606" w:rsidRDefault="008E68D2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5C9C61E5" w14:textId="77777777" w:rsidR="008E68D2" w:rsidRPr="00127606" w:rsidRDefault="008E68D2" w:rsidP="00271AA3">
            <w:pPr>
              <w:spacing w:after="0" w:line="240" w:lineRule="auto"/>
            </w:pPr>
          </w:p>
        </w:tc>
      </w:tr>
      <w:tr w:rsidR="00271AA3" w:rsidRPr="00127606" w14:paraId="7789FAD1" w14:textId="77777777" w:rsidTr="00271AA3">
        <w:trPr>
          <w:trHeight w:val="341"/>
        </w:trPr>
        <w:tc>
          <w:tcPr>
            <w:tcW w:w="6840" w:type="dxa"/>
          </w:tcPr>
          <w:p w14:paraId="2DE88D0D" w14:textId="09BD1864" w:rsidR="00271AA3" w:rsidRDefault="005643F8" w:rsidP="00271AA3">
            <w:pPr>
              <w:spacing w:after="0" w:line="240" w:lineRule="auto"/>
            </w:pPr>
            <w:r>
              <w:t>Comments</w:t>
            </w:r>
          </w:p>
          <w:p w14:paraId="0BD14CA8" w14:textId="77777777" w:rsidR="00271AA3" w:rsidRDefault="00271AA3" w:rsidP="00271AA3">
            <w:pPr>
              <w:spacing w:after="0" w:line="240" w:lineRule="auto"/>
            </w:pPr>
          </w:p>
          <w:p w14:paraId="7776924F" w14:textId="77777777" w:rsidR="00271AA3" w:rsidRDefault="00271AA3" w:rsidP="00271AA3">
            <w:pPr>
              <w:spacing w:after="0" w:line="240" w:lineRule="auto"/>
            </w:pPr>
          </w:p>
          <w:p w14:paraId="1AD7D344" w14:textId="77777777" w:rsidR="00271AA3" w:rsidRDefault="00271AA3" w:rsidP="00271AA3">
            <w:pPr>
              <w:spacing w:after="0" w:line="240" w:lineRule="auto"/>
            </w:pPr>
          </w:p>
          <w:p w14:paraId="64D0A733" w14:textId="77777777" w:rsidR="00271AA3" w:rsidRDefault="00271AA3" w:rsidP="00271AA3">
            <w:pPr>
              <w:spacing w:after="0" w:line="240" w:lineRule="auto"/>
            </w:pPr>
          </w:p>
          <w:p w14:paraId="01C58201" w14:textId="324C230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1045" w:type="dxa"/>
          </w:tcPr>
          <w:p w14:paraId="11191544" w14:textId="7777777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1025" w:type="dxa"/>
          </w:tcPr>
          <w:p w14:paraId="0A518E53" w14:textId="7777777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990" w:type="dxa"/>
          </w:tcPr>
          <w:p w14:paraId="75CDCE9B" w14:textId="77777777" w:rsidR="00271AA3" w:rsidRPr="00127606" w:rsidRDefault="00271AA3" w:rsidP="00271AA3">
            <w:pPr>
              <w:spacing w:after="0" w:line="240" w:lineRule="auto"/>
            </w:pPr>
          </w:p>
        </w:tc>
        <w:tc>
          <w:tcPr>
            <w:tcW w:w="900" w:type="dxa"/>
          </w:tcPr>
          <w:p w14:paraId="737C02F2" w14:textId="77777777" w:rsidR="00271AA3" w:rsidRPr="00127606" w:rsidRDefault="00271AA3" w:rsidP="00271AA3">
            <w:pPr>
              <w:spacing w:after="0" w:line="240" w:lineRule="auto"/>
            </w:pPr>
          </w:p>
        </w:tc>
      </w:tr>
    </w:tbl>
    <w:p w14:paraId="5C9C61EB" w14:textId="77387823" w:rsidR="00271AA3" w:rsidRDefault="00271AA3" w:rsidP="00271AA3">
      <w:pPr>
        <w:spacing w:after="0" w:line="240" w:lineRule="auto"/>
      </w:pPr>
    </w:p>
    <w:p w14:paraId="4C65D771" w14:textId="77777777" w:rsidR="00271AA3" w:rsidRDefault="00271AA3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1080"/>
        <w:gridCol w:w="1025"/>
        <w:gridCol w:w="990"/>
        <w:gridCol w:w="900"/>
      </w:tblGrid>
      <w:tr w:rsidR="00154E3E" w:rsidRPr="00127606" w14:paraId="5C9C61EE" w14:textId="77777777" w:rsidTr="00271AA3">
        <w:trPr>
          <w:trHeight w:val="602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1EC" w14:textId="77777777" w:rsidR="00FD2505" w:rsidRPr="00127606" w:rsidRDefault="00154E3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127606">
              <w:rPr>
                <w:b/>
              </w:rPr>
              <w:lastRenderedPageBreak/>
              <w:t>Informatics</w:t>
            </w:r>
          </w:p>
          <w:p w14:paraId="5C9C61ED" w14:textId="00AC6A37" w:rsidR="00154E3E" w:rsidRPr="00271AA3" w:rsidRDefault="00154E3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271AA3">
              <w:t>Use information and technology to communicate, manage knowledge, mitigate error, and support decision making</w:t>
            </w:r>
            <w:r w:rsidRPr="00271AA3">
              <w:rPr>
                <w:b/>
              </w:rPr>
              <w:t xml:space="preserve"> </w:t>
            </w:r>
            <w:r w:rsidR="005643F8" w:rsidRPr="005643F8">
              <w:t>(</w:t>
            </w:r>
            <w:proofErr w:type="spellStart"/>
            <w:r w:rsidR="005643F8" w:rsidRPr="005643F8">
              <w:t>QSEN</w:t>
            </w:r>
            <w:proofErr w:type="spellEnd"/>
            <w:r w:rsidR="005643F8" w:rsidRPr="005643F8">
              <w:t>, 2014)</w:t>
            </w:r>
          </w:p>
        </w:tc>
      </w:tr>
      <w:tr w:rsidR="00F04D2E" w:rsidRPr="00127606" w14:paraId="7F80AA28" w14:textId="77777777" w:rsidTr="00F04D2E">
        <w:trPr>
          <w:trHeight w:val="602"/>
        </w:trPr>
        <w:tc>
          <w:tcPr>
            <w:tcW w:w="10800" w:type="dxa"/>
            <w:gridSpan w:val="5"/>
            <w:shd w:val="clear" w:color="auto" w:fill="auto"/>
          </w:tcPr>
          <w:p w14:paraId="6B4A769D" w14:textId="22B55C66" w:rsidR="00F04D2E" w:rsidRDefault="00F04D2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NUR 229 Objectives</w:t>
            </w:r>
          </w:p>
          <w:p w14:paraId="52862685" w14:textId="7B9648F8" w:rsidR="00F04D2E" w:rsidRPr="00127606" w:rsidRDefault="00F04D2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Identify the need for effective communication and collaboration with patients, families, and other members of the health care team to advocate for improved health capacities.</w:t>
            </w:r>
          </w:p>
        </w:tc>
      </w:tr>
      <w:tr w:rsidR="00A4650F" w:rsidRPr="00127606" w14:paraId="5C9C6200" w14:textId="77777777" w:rsidTr="00A4650F">
        <w:trPr>
          <w:trHeight w:val="728"/>
        </w:trPr>
        <w:tc>
          <w:tcPr>
            <w:tcW w:w="6805" w:type="dxa"/>
            <w:vAlign w:val="center"/>
          </w:tcPr>
          <w:p w14:paraId="5C9C61FB" w14:textId="43BA51FB" w:rsidR="00A4650F" w:rsidRPr="00127606" w:rsidRDefault="00A4650F" w:rsidP="00A4650F">
            <w:pPr>
              <w:spacing w:after="0" w:line="240" w:lineRule="auto"/>
              <w:jc w:val="center"/>
            </w:pPr>
            <w:r w:rsidRPr="00CC04BA">
              <w:rPr>
                <w:b/>
              </w:rPr>
              <w:t>Specific Knowledge, Skills, &amp; Attitudes (</w:t>
            </w:r>
            <w:proofErr w:type="spellStart"/>
            <w:r w:rsidRPr="00CC04BA">
              <w:rPr>
                <w:b/>
              </w:rPr>
              <w:t>KSAs</w:t>
            </w:r>
            <w:proofErr w:type="spellEnd"/>
            <w:r w:rsidRPr="00CC04BA">
              <w:rPr>
                <w:b/>
              </w:rPr>
              <w:t>)</w:t>
            </w:r>
          </w:p>
        </w:tc>
        <w:tc>
          <w:tcPr>
            <w:tcW w:w="1080" w:type="dxa"/>
            <w:vAlign w:val="center"/>
          </w:tcPr>
          <w:p w14:paraId="5DE7DEA0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Midterm</w:t>
            </w:r>
          </w:p>
          <w:p w14:paraId="5C9C61FC" w14:textId="2354952A" w:rsidR="00A4650F" w:rsidRPr="00127606" w:rsidRDefault="00A4650F" w:rsidP="00A4650F">
            <w:pPr>
              <w:spacing w:after="0" w:line="240" w:lineRule="auto"/>
              <w:jc w:val="center"/>
            </w:pPr>
            <w:r w:rsidRPr="00CC04BA">
              <w:rPr>
                <w:b/>
              </w:rPr>
              <w:t>S/NI/U</w:t>
            </w:r>
          </w:p>
        </w:tc>
        <w:tc>
          <w:tcPr>
            <w:tcW w:w="1025" w:type="dxa"/>
            <w:vAlign w:val="center"/>
          </w:tcPr>
          <w:p w14:paraId="7EEB3B74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 Midterm</w:t>
            </w:r>
          </w:p>
          <w:p w14:paraId="5C9C61FD" w14:textId="2154D11F" w:rsidR="00A4650F" w:rsidRPr="00127606" w:rsidRDefault="00A4650F" w:rsidP="00A4650F">
            <w:pPr>
              <w:spacing w:after="0" w:line="240" w:lineRule="auto"/>
              <w:jc w:val="center"/>
            </w:pPr>
            <w:r w:rsidRPr="00CC04B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3DCFA54C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Final</w:t>
            </w:r>
          </w:p>
          <w:p w14:paraId="5C9C61FE" w14:textId="620521B5" w:rsidR="00A4650F" w:rsidRPr="00127606" w:rsidRDefault="00A4650F" w:rsidP="00A4650F">
            <w:pPr>
              <w:spacing w:after="0" w:line="240" w:lineRule="auto"/>
              <w:jc w:val="center"/>
            </w:pPr>
            <w:r w:rsidRPr="00CC04B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79EB196E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</w:t>
            </w:r>
          </w:p>
          <w:p w14:paraId="4B3B9AC1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Final</w:t>
            </w:r>
          </w:p>
          <w:p w14:paraId="5C9C61FF" w14:textId="48ACB973" w:rsidR="00A4650F" w:rsidRPr="00127606" w:rsidRDefault="00A4650F" w:rsidP="00A4650F">
            <w:pPr>
              <w:spacing w:after="0" w:line="240" w:lineRule="auto"/>
              <w:jc w:val="center"/>
            </w:pPr>
            <w:r w:rsidRPr="00CC04BA">
              <w:rPr>
                <w:b/>
              </w:rPr>
              <w:t>S/U</w:t>
            </w:r>
          </w:p>
        </w:tc>
      </w:tr>
      <w:tr w:rsidR="00A4650F" w:rsidRPr="00127606" w14:paraId="02E96A4B" w14:textId="77777777" w:rsidTr="00A4650F">
        <w:trPr>
          <w:trHeight w:val="251"/>
        </w:trPr>
        <w:tc>
          <w:tcPr>
            <w:tcW w:w="6805" w:type="dxa"/>
          </w:tcPr>
          <w:p w14:paraId="0B071D96" w14:textId="3672A2F3" w:rsidR="00A4650F" w:rsidRPr="00127606" w:rsidRDefault="00A4650F" w:rsidP="00A4650F">
            <w:pPr>
              <w:spacing w:after="0" w:line="240" w:lineRule="auto"/>
            </w:pPr>
            <w:r w:rsidRPr="00127606">
              <w:t>A. Communicates in writing completely and concisely</w:t>
            </w:r>
          </w:p>
        </w:tc>
        <w:tc>
          <w:tcPr>
            <w:tcW w:w="1080" w:type="dxa"/>
          </w:tcPr>
          <w:p w14:paraId="2B06A85C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397592FC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6E94A4E9" w14:textId="77777777" w:rsidR="00A4650F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78776E7" w14:textId="5A602B86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07" w14:textId="77777777" w:rsidTr="00A4650F">
        <w:trPr>
          <w:trHeight w:val="512"/>
        </w:trPr>
        <w:tc>
          <w:tcPr>
            <w:tcW w:w="6805" w:type="dxa"/>
          </w:tcPr>
          <w:p w14:paraId="5C9C6201" w14:textId="1A80494E" w:rsidR="00A4650F" w:rsidRPr="00127606" w:rsidRDefault="005643F8" w:rsidP="00A4650F">
            <w:pPr>
              <w:spacing w:after="0" w:line="240" w:lineRule="auto"/>
            </w:pPr>
            <w:r>
              <w:t>B.</w:t>
            </w:r>
            <w:r w:rsidR="00A4650F" w:rsidRPr="00127606">
              <w:t xml:space="preserve"> Navigates the electronic medical record through</w:t>
            </w:r>
            <w:r>
              <w:t>:</w:t>
            </w:r>
          </w:p>
          <w:p w14:paraId="5C9C6202" w14:textId="51C70037" w:rsidR="00A4650F" w:rsidRPr="00127606" w:rsidRDefault="00A4650F" w:rsidP="005643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</w:pPr>
            <w:r w:rsidRPr="00127606">
              <w:t>Finding interdisciplinary notes</w:t>
            </w:r>
          </w:p>
        </w:tc>
        <w:tc>
          <w:tcPr>
            <w:tcW w:w="1080" w:type="dxa"/>
          </w:tcPr>
          <w:p w14:paraId="5C9C6203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04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05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06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0E" w14:textId="77777777" w:rsidTr="00A4650F">
        <w:trPr>
          <w:trHeight w:val="242"/>
        </w:trPr>
        <w:tc>
          <w:tcPr>
            <w:tcW w:w="6805" w:type="dxa"/>
          </w:tcPr>
          <w:p w14:paraId="5C9C6209" w14:textId="02ED0E64" w:rsidR="00A4650F" w:rsidRPr="00127606" w:rsidRDefault="00A4650F" w:rsidP="005643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</w:pPr>
            <w:r w:rsidRPr="00127606">
              <w:t>Finding test results</w:t>
            </w:r>
          </w:p>
        </w:tc>
        <w:tc>
          <w:tcPr>
            <w:tcW w:w="1080" w:type="dxa"/>
          </w:tcPr>
          <w:p w14:paraId="5C9C620A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0B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0C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0D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14" w14:textId="77777777" w:rsidTr="00A4650F">
        <w:trPr>
          <w:trHeight w:val="287"/>
        </w:trPr>
        <w:tc>
          <w:tcPr>
            <w:tcW w:w="6805" w:type="dxa"/>
          </w:tcPr>
          <w:p w14:paraId="5C9C620F" w14:textId="1C722820" w:rsidR="00A4650F" w:rsidRPr="00127606" w:rsidRDefault="00A4650F" w:rsidP="005643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</w:pPr>
            <w:r w:rsidRPr="00127606">
              <w:t>Finding patient care</w:t>
            </w:r>
            <w:r>
              <w:t xml:space="preserve"> </w:t>
            </w:r>
            <w:r w:rsidRPr="00127606">
              <w:t>plan</w:t>
            </w:r>
          </w:p>
        </w:tc>
        <w:tc>
          <w:tcPr>
            <w:tcW w:w="1080" w:type="dxa"/>
          </w:tcPr>
          <w:p w14:paraId="5C9C6210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11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12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13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1B" w14:textId="77777777" w:rsidTr="00A4650F">
        <w:trPr>
          <w:trHeight w:val="269"/>
        </w:trPr>
        <w:tc>
          <w:tcPr>
            <w:tcW w:w="6805" w:type="dxa"/>
          </w:tcPr>
          <w:p w14:paraId="5C9C6215" w14:textId="52A9ADEB" w:rsidR="00A4650F" w:rsidRPr="00127606" w:rsidRDefault="005643F8" w:rsidP="00A4650F">
            <w:pPr>
              <w:spacing w:after="0" w:line="240" w:lineRule="auto"/>
            </w:pPr>
            <w:r>
              <w:t>C.</w:t>
            </w:r>
            <w:r w:rsidR="00A4650F" w:rsidRPr="00127606">
              <w:t xml:space="preserve"> Documents within the electronic medical record</w:t>
            </w:r>
            <w:r>
              <w:t>:</w:t>
            </w:r>
          </w:p>
          <w:p w14:paraId="5C9C6216" w14:textId="48D6241C" w:rsidR="00A4650F" w:rsidRPr="00127606" w:rsidRDefault="00A4650F" w:rsidP="005643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</w:pPr>
            <w:r w:rsidRPr="00127606">
              <w:t>Assessments</w:t>
            </w:r>
          </w:p>
        </w:tc>
        <w:tc>
          <w:tcPr>
            <w:tcW w:w="1080" w:type="dxa"/>
          </w:tcPr>
          <w:p w14:paraId="5C9C6217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18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19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1A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22" w14:textId="77777777" w:rsidTr="00A4650F">
        <w:trPr>
          <w:trHeight w:val="269"/>
        </w:trPr>
        <w:tc>
          <w:tcPr>
            <w:tcW w:w="6805" w:type="dxa"/>
          </w:tcPr>
          <w:p w14:paraId="5C9C621D" w14:textId="1D6E13F1" w:rsidR="00A4650F" w:rsidRPr="00127606" w:rsidRDefault="00A4650F" w:rsidP="005643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</w:pPr>
            <w:r w:rsidRPr="00127606">
              <w:t>Notes</w:t>
            </w:r>
          </w:p>
        </w:tc>
        <w:tc>
          <w:tcPr>
            <w:tcW w:w="1080" w:type="dxa"/>
          </w:tcPr>
          <w:p w14:paraId="5C9C621E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1F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20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21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28" w14:textId="77777777" w:rsidTr="00A4650F">
        <w:trPr>
          <w:trHeight w:val="323"/>
        </w:trPr>
        <w:tc>
          <w:tcPr>
            <w:tcW w:w="6805" w:type="dxa"/>
          </w:tcPr>
          <w:p w14:paraId="5C9C6223" w14:textId="226B99D0" w:rsidR="00A4650F" w:rsidRPr="00127606" w:rsidRDefault="00A4650F" w:rsidP="005643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</w:pPr>
            <w:r w:rsidRPr="00127606">
              <w:t>Interventions</w:t>
            </w:r>
          </w:p>
        </w:tc>
        <w:tc>
          <w:tcPr>
            <w:tcW w:w="1080" w:type="dxa"/>
          </w:tcPr>
          <w:p w14:paraId="5C9C6224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25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26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27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2F" w14:textId="77777777" w:rsidTr="00A4650F">
        <w:trPr>
          <w:trHeight w:val="521"/>
        </w:trPr>
        <w:tc>
          <w:tcPr>
            <w:tcW w:w="6805" w:type="dxa"/>
          </w:tcPr>
          <w:p w14:paraId="5C9C6229" w14:textId="3E43B6D2" w:rsidR="00A4650F" w:rsidRPr="00127606" w:rsidRDefault="005643F8" w:rsidP="00A4650F">
            <w:pPr>
              <w:spacing w:after="0" w:line="240" w:lineRule="auto"/>
            </w:pPr>
            <w:r>
              <w:t>D.</w:t>
            </w:r>
            <w:r w:rsidR="00A4650F" w:rsidRPr="00127606">
              <w:t xml:space="preserve"> Utilizes informatics to support patient care</w:t>
            </w:r>
            <w:r>
              <w:t>:</w:t>
            </w:r>
          </w:p>
          <w:p w14:paraId="5C9C622A" w14:textId="6532A8B6" w:rsidR="00A4650F" w:rsidRPr="00127606" w:rsidRDefault="00A4650F" w:rsidP="005643F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</w:pPr>
            <w:r w:rsidRPr="00127606">
              <w:t>Obtain pertinent policy/procedure guidelines</w:t>
            </w:r>
          </w:p>
        </w:tc>
        <w:tc>
          <w:tcPr>
            <w:tcW w:w="1080" w:type="dxa"/>
          </w:tcPr>
          <w:p w14:paraId="5C9C622B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2C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2D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2E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5C9C6235" w14:textId="77777777" w:rsidTr="00A4650F">
        <w:trPr>
          <w:trHeight w:val="242"/>
        </w:trPr>
        <w:tc>
          <w:tcPr>
            <w:tcW w:w="6805" w:type="dxa"/>
          </w:tcPr>
          <w:p w14:paraId="5C9C6230" w14:textId="04ED9B1D" w:rsidR="00A4650F" w:rsidRPr="00127606" w:rsidRDefault="00A4650F" w:rsidP="005643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02"/>
            </w:pPr>
            <w:r w:rsidRPr="00127606">
              <w:t>Obtain</w:t>
            </w:r>
            <w:r>
              <w:t xml:space="preserve"> appropriate patient education </w:t>
            </w:r>
            <w:r w:rsidRPr="00127606">
              <w:t>material</w:t>
            </w:r>
          </w:p>
        </w:tc>
        <w:tc>
          <w:tcPr>
            <w:tcW w:w="1080" w:type="dxa"/>
          </w:tcPr>
          <w:p w14:paraId="5C9C6231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1025" w:type="dxa"/>
          </w:tcPr>
          <w:p w14:paraId="5C9C6232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90" w:type="dxa"/>
          </w:tcPr>
          <w:p w14:paraId="5C9C6233" w14:textId="77777777" w:rsidR="00A4650F" w:rsidRPr="00127606" w:rsidRDefault="00A4650F" w:rsidP="00A4650F">
            <w:pPr>
              <w:spacing w:after="0" w:line="240" w:lineRule="auto"/>
            </w:pPr>
          </w:p>
        </w:tc>
        <w:tc>
          <w:tcPr>
            <w:tcW w:w="900" w:type="dxa"/>
          </w:tcPr>
          <w:p w14:paraId="5C9C6234" w14:textId="77777777" w:rsidR="00A4650F" w:rsidRPr="00127606" w:rsidRDefault="00A4650F" w:rsidP="00A4650F">
            <w:pPr>
              <w:spacing w:after="0" w:line="240" w:lineRule="auto"/>
            </w:pPr>
          </w:p>
        </w:tc>
      </w:tr>
      <w:tr w:rsidR="00A4650F" w:rsidRPr="00127606" w14:paraId="41005DA3" w14:textId="77777777" w:rsidTr="00396DCA">
        <w:trPr>
          <w:trHeight w:val="242"/>
        </w:trPr>
        <w:tc>
          <w:tcPr>
            <w:tcW w:w="10800" w:type="dxa"/>
            <w:gridSpan w:val="5"/>
          </w:tcPr>
          <w:p w14:paraId="351BFEFE" w14:textId="47562C20" w:rsidR="00A4650F" w:rsidRDefault="00A4650F" w:rsidP="00A4650F">
            <w:pPr>
              <w:spacing w:after="0" w:line="240" w:lineRule="auto"/>
            </w:pPr>
            <w:r>
              <w:t>Comments</w:t>
            </w:r>
          </w:p>
          <w:p w14:paraId="3126D334" w14:textId="77777777" w:rsidR="00A4650F" w:rsidRDefault="00A4650F" w:rsidP="00A4650F">
            <w:pPr>
              <w:spacing w:after="0" w:line="240" w:lineRule="auto"/>
            </w:pPr>
          </w:p>
          <w:p w14:paraId="4784E003" w14:textId="77777777" w:rsidR="00A4650F" w:rsidRDefault="00A4650F" w:rsidP="00A4650F">
            <w:pPr>
              <w:spacing w:after="0" w:line="240" w:lineRule="auto"/>
            </w:pPr>
          </w:p>
          <w:p w14:paraId="58BD66CE" w14:textId="77777777" w:rsidR="00A4650F" w:rsidRDefault="00A4650F" w:rsidP="00A4650F">
            <w:pPr>
              <w:spacing w:after="0" w:line="240" w:lineRule="auto"/>
            </w:pPr>
          </w:p>
          <w:p w14:paraId="751DE086" w14:textId="77777777" w:rsidR="00A4650F" w:rsidRDefault="00A4650F" w:rsidP="00A4650F">
            <w:pPr>
              <w:spacing w:after="0" w:line="240" w:lineRule="auto"/>
            </w:pPr>
          </w:p>
          <w:p w14:paraId="0A74E1A0" w14:textId="7B5D5A17" w:rsidR="00A4650F" w:rsidRPr="00127606" w:rsidRDefault="00A4650F" w:rsidP="00A4650F">
            <w:pPr>
              <w:spacing w:after="0" w:line="240" w:lineRule="auto"/>
            </w:pPr>
          </w:p>
        </w:tc>
      </w:tr>
    </w:tbl>
    <w:p w14:paraId="5C9C6236" w14:textId="125D8D1E" w:rsidR="00EF5E5B" w:rsidRDefault="00EF5E5B" w:rsidP="00271AA3">
      <w:pPr>
        <w:spacing w:after="0" w:line="240" w:lineRule="auto"/>
      </w:pPr>
    </w:p>
    <w:p w14:paraId="29FB70EC" w14:textId="77777777" w:rsidR="00EF5E5B" w:rsidRDefault="00EF5E5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045"/>
        <w:gridCol w:w="1025"/>
        <w:gridCol w:w="990"/>
        <w:gridCol w:w="900"/>
      </w:tblGrid>
      <w:tr w:rsidR="00154E3E" w:rsidRPr="00127606" w14:paraId="5C9C623F" w14:textId="77777777" w:rsidTr="009076C8">
        <w:trPr>
          <w:trHeight w:val="800"/>
        </w:trPr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C9C623D" w14:textId="77777777" w:rsidR="00154E3E" w:rsidRPr="00127606" w:rsidRDefault="00154E3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 w:rsidRPr="00127606">
              <w:rPr>
                <w:b/>
              </w:rPr>
              <w:lastRenderedPageBreak/>
              <w:t>Professionalism</w:t>
            </w:r>
          </w:p>
          <w:p w14:paraId="5C9C623E" w14:textId="02807B59" w:rsidR="00105C0A" w:rsidRPr="00A4650F" w:rsidRDefault="00154E3E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  <w:r w:rsidRPr="00A4650F">
              <w:t>Demonstrates a commitment to professional nursing</w:t>
            </w:r>
            <w:r w:rsidRPr="00A4650F">
              <w:rPr>
                <w:b/>
              </w:rPr>
              <w:t xml:space="preserve"> </w:t>
            </w:r>
            <w:r w:rsidR="00105C0A" w:rsidRPr="00A4650F">
              <w:t>and "Applies principles of altruism, excellence, caring, ethics, respect, civility, communication, and accountability in one's self and nursing practice."</w:t>
            </w:r>
            <w:r w:rsidR="005643F8">
              <w:t xml:space="preserve"> (</w:t>
            </w:r>
            <w:proofErr w:type="spellStart"/>
            <w:r w:rsidR="005643F8">
              <w:t>AACN</w:t>
            </w:r>
            <w:proofErr w:type="spellEnd"/>
            <w:r w:rsidR="005643F8">
              <w:t>, 2008)</w:t>
            </w:r>
          </w:p>
        </w:tc>
      </w:tr>
      <w:tr w:rsidR="00F04D2E" w:rsidRPr="00127606" w14:paraId="258AE9EB" w14:textId="77777777" w:rsidTr="00F04D2E">
        <w:trPr>
          <w:trHeight w:val="521"/>
        </w:trPr>
        <w:tc>
          <w:tcPr>
            <w:tcW w:w="10800" w:type="dxa"/>
            <w:gridSpan w:val="5"/>
            <w:shd w:val="clear" w:color="auto" w:fill="auto"/>
          </w:tcPr>
          <w:p w14:paraId="7B8A6FB9" w14:textId="08ED0FB6" w:rsidR="00F04D2E" w:rsidRDefault="00F04D2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NUR 229</w:t>
            </w:r>
          </w:p>
          <w:p w14:paraId="2258037F" w14:textId="237D11CB" w:rsidR="00F04D2E" w:rsidRPr="00127606" w:rsidRDefault="00F04D2E" w:rsidP="00271AA3">
            <w:pPr>
              <w:tabs>
                <w:tab w:val="left" w:pos="-720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Discuss concepts of accountability and responsibility in the management of professional nursing care</w:t>
            </w:r>
          </w:p>
        </w:tc>
      </w:tr>
      <w:tr w:rsidR="00A4650F" w:rsidRPr="00127606" w14:paraId="5C9C624B" w14:textId="77777777" w:rsidTr="00A4650F">
        <w:trPr>
          <w:trHeight w:val="540"/>
        </w:trPr>
        <w:tc>
          <w:tcPr>
            <w:tcW w:w="6840" w:type="dxa"/>
            <w:vAlign w:val="center"/>
          </w:tcPr>
          <w:p w14:paraId="5C9C6241" w14:textId="3467096F" w:rsidR="00A4650F" w:rsidRPr="00127606" w:rsidRDefault="00A4650F" w:rsidP="00A4650F">
            <w:pPr>
              <w:spacing w:after="0" w:line="240" w:lineRule="auto"/>
              <w:contextualSpacing/>
              <w:jc w:val="center"/>
            </w:pPr>
            <w:r w:rsidRPr="00CC04BA">
              <w:rPr>
                <w:b/>
              </w:rPr>
              <w:t>Specific Knowledge, Skills, &amp; Attitudes (</w:t>
            </w:r>
            <w:proofErr w:type="spellStart"/>
            <w:r w:rsidRPr="00CC04BA">
              <w:rPr>
                <w:b/>
              </w:rPr>
              <w:t>KSAs</w:t>
            </w:r>
            <w:proofErr w:type="spellEnd"/>
            <w:r w:rsidRPr="00CC04BA">
              <w:rPr>
                <w:b/>
              </w:rPr>
              <w:t>)</w:t>
            </w:r>
          </w:p>
        </w:tc>
        <w:tc>
          <w:tcPr>
            <w:tcW w:w="1045" w:type="dxa"/>
            <w:vAlign w:val="center"/>
          </w:tcPr>
          <w:p w14:paraId="4012F895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Midterm</w:t>
            </w:r>
          </w:p>
          <w:p w14:paraId="5C9C6243" w14:textId="32D730D7" w:rsidR="00A4650F" w:rsidRPr="00127606" w:rsidRDefault="00A4650F" w:rsidP="00A465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1025" w:type="dxa"/>
            <w:vAlign w:val="center"/>
          </w:tcPr>
          <w:p w14:paraId="41F9EF6D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 Midterm</w:t>
            </w:r>
          </w:p>
          <w:p w14:paraId="5C9C6245" w14:textId="2C630044" w:rsidR="00A4650F" w:rsidRPr="00127606" w:rsidRDefault="00A4650F" w:rsidP="00A465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S/NI/U</w:t>
            </w:r>
          </w:p>
        </w:tc>
        <w:tc>
          <w:tcPr>
            <w:tcW w:w="990" w:type="dxa"/>
            <w:vAlign w:val="center"/>
          </w:tcPr>
          <w:p w14:paraId="4BF427FB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Student Final</w:t>
            </w:r>
          </w:p>
          <w:p w14:paraId="5C9C6247" w14:textId="70AEB1E8" w:rsidR="00A4650F" w:rsidRPr="00127606" w:rsidRDefault="00A4650F" w:rsidP="00A465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  <w:tc>
          <w:tcPr>
            <w:tcW w:w="900" w:type="dxa"/>
            <w:vAlign w:val="center"/>
          </w:tcPr>
          <w:p w14:paraId="0F59E28F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Faculty</w:t>
            </w:r>
          </w:p>
          <w:p w14:paraId="06554086" w14:textId="77777777" w:rsidR="00A4650F" w:rsidRPr="00CC04BA" w:rsidRDefault="00A4650F" w:rsidP="00A465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CC04BA">
              <w:rPr>
                <w:b/>
              </w:rPr>
              <w:t>Final</w:t>
            </w:r>
          </w:p>
          <w:p w14:paraId="5C9C624A" w14:textId="0F990D7B" w:rsidR="00A4650F" w:rsidRPr="00127606" w:rsidRDefault="00A4650F" w:rsidP="00A465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C04BA">
              <w:rPr>
                <w:b/>
              </w:rPr>
              <w:t>S/U</w:t>
            </w:r>
          </w:p>
        </w:tc>
      </w:tr>
      <w:tr w:rsidR="00D65C45" w:rsidRPr="00127606" w14:paraId="5C9C6251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4C" w14:textId="437BE84C" w:rsidR="00D65C45" w:rsidRPr="00127606" w:rsidRDefault="00D65C45" w:rsidP="005643F8">
            <w:pPr>
              <w:spacing w:after="0" w:line="240" w:lineRule="auto"/>
              <w:contextualSpacing/>
            </w:pPr>
            <w:r w:rsidRPr="00127606">
              <w:t xml:space="preserve">A. Demonstrates an awareness of how personal </w:t>
            </w:r>
            <w:r w:rsidR="005643F8">
              <w:t>and</w:t>
            </w:r>
            <w:r w:rsidRPr="00127606">
              <w:t xml:space="preserve"> professional values impact nursing care</w:t>
            </w:r>
          </w:p>
        </w:tc>
        <w:tc>
          <w:tcPr>
            <w:tcW w:w="1045" w:type="dxa"/>
          </w:tcPr>
          <w:p w14:paraId="5C9C624D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4E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4F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50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59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52" w14:textId="77777777" w:rsidR="00D65C45" w:rsidRPr="00127606" w:rsidRDefault="00D65C45" w:rsidP="00271AA3">
            <w:pPr>
              <w:spacing w:after="0" w:line="240" w:lineRule="auto"/>
              <w:contextualSpacing/>
            </w:pPr>
            <w:r w:rsidRPr="00127606">
              <w:t>B. Demonstrates an awareness of self by:</w:t>
            </w:r>
          </w:p>
          <w:p w14:paraId="5C9C6254" w14:textId="386C7F59" w:rsidR="00D65C45" w:rsidRPr="00127606" w:rsidRDefault="00D65C45" w:rsidP="005643F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27606">
              <w:t xml:space="preserve">Examining own ideas, feelings, </w:t>
            </w:r>
            <w:r w:rsidR="005643F8">
              <w:t>and</w:t>
            </w:r>
            <w:r w:rsidR="00A4650F">
              <w:t xml:space="preserve"> </w:t>
            </w:r>
            <w:r w:rsidRPr="00127606">
              <w:t xml:space="preserve">behavior </w:t>
            </w:r>
          </w:p>
        </w:tc>
        <w:tc>
          <w:tcPr>
            <w:tcW w:w="1045" w:type="dxa"/>
          </w:tcPr>
          <w:p w14:paraId="5C9C6255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56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57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58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60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5B" w14:textId="6886CE2C" w:rsidR="00D65C45" w:rsidRPr="00127606" w:rsidRDefault="00D65C45" w:rsidP="00A4650F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27606">
              <w:t>Evaluating own performance</w:t>
            </w:r>
            <w:r w:rsidR="00A4650F">
              <w:t xml:space="preserve"> </w:t>
            </w:r>
            <w:r w:rsidRPr="00127606">
              <w:t>through written reflect</w:t>
            </w:r>
            <w:r w:rsidR="00A4650F">
              <w:t xml:space="preserve">ion (Clinical </w:t>
            </w:r>
            <w:r w:rsidRPr="00127606">
              <w:t>Objective Tool/ Reflective Journals)</w:t>
            </w:r>
          </w:p>
        </w:tc>
        <w:tc>
          <w:tcPr>
            <w:tcW w:w="1045" w:type="dxa"/>
          </w:tcPr>
          <w:p w14:paraId="5C9C625C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5D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5E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5F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67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61" w14:textId="067D1F7A" w:rsidR="00D65C45" w:rsidRPr="00127606" w:rsidRDefault="00D65C45" w:rsidP="00A4650F">
            <w:pPr>
              <w:spacing w:after="0" w:line="240" w:lineRule="auto"/>
              <w:contextualSpacing/>
            </w:pPr>
            <w:r w:rsidRPr="00127606">
              <w:t>C</w:t>
            </w:r>
            <w:r w:rsidR="00A4650F">
              <w:t xml:space="preserve">. </w:t>
            </w:r>
            <w:r w:rsidRPr="00127606">
              <w:t>Demonstrates personal and professional responsibility for:</w:t>
            </w:r>
          </w:p>
          <w:p w14:paraId="5C9C6262" w14:textId="29CC8B9D" w:rsidR="00D65C45" w:rsidRPr="00A4650F" w:rsidRDefault="00D65C45" w:rsidP="00A465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02"/>
              <w:rPr>
                <w:b/>
              </w:rPr>
            </w:pPr>
            <w:r w:rsidRPr="00127606">
              <w:t>Maintaining confidentiality of information</w:t>
            </w:r>
          </w:p>
        </w:tc>
        <w:tc>
          <w:tcPr>
            <w:tcW w:w="1045" w:type="dxa"/>
          </w:tcPr>
          <w:p w14:paraId="5C9C6263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64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65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66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6D" w14:textId="77777777" w:rsidTr="00A4650F">
        <w:trPr>
          <w:trHeight w:val="116"/>
        </w:trPr>
        <w:tc>
          <w:tcPr>
            <w:tcW w:w="6840" w:type="dxa"/>
            <w:vAlign w:val="bottom"/>
          </w:tcPr>
          <w:p w14:paraId="5C9C6268" w14:textId="39063CAA" w:rsidR="00D65C45" w:rsidRPr="00A4650F" w:rsidRDefault="00D65C45" w:rsidP="00A4650F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>Interacting in a collegial manner</w:t>
            </w:r>
          </w:p>
        </w:tc>
        <w:tc>
          <w:tcPr>
            <w:tcW w:w="1045" w:type="dxa"/>
          </w:tcPr>
          <w:p w14:paraId="5C9C6269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6A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6B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6C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73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6E" w14:textId="2714C8DF" w:rsidR="00D65C45" w:rsidRPr="00A4650F" w:rsidRDefault="00D65C45" w:rsidP="00A4650F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>Accepting responsibility for own preparation, learning, and behavior</w:t>
            </w:r>
          </w:p>
        </w:tc>
        <w:tc>
          <w:tcPr>
            <w:tcW w:w="1045" w:type="dxa"/>
          </w:tcPr>
          <w:p w14:paraId="5C9C626F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70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71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72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79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74" w14:textId="7D05E389" w:rsidR="00D65C45" w:rsidRPr="00127606" w:rsidRDefault="00D65C45" w:rsidP="005643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02"/>
            </w:pPr>
            <w:r w:rsidRPr="00127606">
              <w:t>C</w:t>
            </w:r>
            <w:r w:rsidR="00EF5E5B">
              <w:t xml:space="preserve">ompleting Lab and Success </w:t>
            </w:r>
            <w:r w:rsidR="005643F8">
              <w:t>P</w:t>
            </w:r>
            <w:r w:rsidR="00EF5E5B">
              <w:t xml:space="preserve">lan </w:t>
            </w:r>
            <w:r w:rsidRPr="00127606">
              <w:t>requirements satisfactorily and on time</w:t>
            </w:r>
          </w:p>
        </w:tc>
        <w:tc>
          <w:tcPr>
            <w:tcW w:w="1045" w:type="dxa"/>
          </w:tcPr>
          <w:p w14:paraId="5C9C6275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76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77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78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7F" w14:textId="77777777" w:rsidTr="00EF5E5B">
        <w:trPr>
          <w:trHeight w:val="242"/>
        </w:trPr>
        <w:tc>
          <w:tcPr>
            <w:tcW w:w="6840" w:type="dxa"/>
            <w:vAlign w:val="bottom"/>
          </w:tcPr>
          <w:p w14:paraId="5C9C627A" w14:textId="2487D16A" w:rsidR="00D65C45" w:rsidRPr="00EF5E5B" w:rsidRDefault="00D65C45" w:rsidP="005643F8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>Uses resources f</w:t>
            </w:r>
            <w:r w:rsidR="00EF5E5B">
              <w:t xml:space="preserve">or continuous learning </w:t>
            </w:r>
            <w:r w:rsidR="005643F8">
              <w:t>and</w:t>
            </w:r>
            <w:r w:rsidR="00EF5E5B">
              <w:t xml:space="preserve"> </w:t>
            </w:r>
            <w:r w:rsidRPr="00127606">
              <w:t>development</w:t>
            </w:r>
          </w:p>
        </w:tc>
        <w:tc>
          <w:tcPr>
            <w:tcW w:w="1045" w:type="dxa"/>
          </w:tcPr>
          <w:p w14:paraId="5C9C627B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7C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7D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7E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85" w14:textId="77777777" w:rsidTr="00EF5E5B">
        <w:trPr>
          <w:trHeight w:val="224"/>
        </w:trPr>
        <w:tc>
          <w:tcPr>
            <w:tcW w:w="6840" w:type="dxa"/>
            <w:vAlign w:val="bottom"/>
          </w:tcPr>
          <w:p w14:paraId="5C9C6280" w14:textId="28AC3E28" w:rsidR="00D65C45" w:rsidRPr="00EF5E5B" w:rsidRDefault="00D65C45" w:rsidP="00EF5E5B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>Arriving on time;</w:t>
            </w:r>
            <w:r w:rsidR="00EF5E5B">
              <w:t xml:space="preserve"> informing faculty of </w:t>
            </w:r>
            <w:r w:rsidRPr="00127606">
              <w:t>absence</w:t>
            </w:r>
          </w:p>
        </w:tc>
        <w:tc>
          <w:tcPr>
            <w:tcW w:w="1045" w:type="dxa"/>
          </w:tcPr>
          <w:p w14:paraId="5C9C6281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82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83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84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8B" w14:textId="77777777" w:rsidTr="00EF5E5B">
        <w:trPr>
          <w:trHeight w:val="296"/>
        </w:trPr>
        <w:tc>
          <w:tcPr>
            <w:tcW w:w="6840" w:type="dxa"/>
            <w:vAlign w:val="bottom"/>
          </w:tcPr>
          <w:p w14:paraId="5C9C6286" w14:textId="30C11BF7" w:rsidR="00D65C45" w:rsidRPr="00EF5E5B" w:rsidRDefault="00D65C45" w:rsidP="00EF5E5B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 xml:space="preserve">Adhering to school policies </w:t>
            </w:r>
            <w:r w:rsidR="00EF5E5B">
              <w:t xml:space="preserve">regarding </w:t>
            </w:r>
            <w:r w:rsidRPr="00127606">
              <w:t>dress code</w:t>
            </w:r>
          </w:p>
        </w:tc>
        <w:tc>
          <w:tcPr>
            <w:tcW w:w="1045" w:type="dxa"/>
          </w:tcPr>
          <w:p w14:paraId="5C9C6287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88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89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8A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91" w14:textId="77777777" w:rsidTr="00A4650F">
        <w:trPr>
          <w:trHeight w:val="540"/>
        </w:trPr>
        <w:tc>
          <w:tcPr>
            <w:tcW w:w="6840" w:type="dxa"/>
            <w:vAlign w:val="bottom"/>
          </w:tcPr>
          <w:p w14:paraId="5C9C628C" w14:textId="7C04CA05" w:rsidR="00D65C45" w:rsidRPr="00EF5E5B" w:rsidRDefault="00D65C45" w:rsidP="00EF5E5B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>Coming to clinical prepared;</w:t>
            </w:r>
            <w:r w:rsidR="00EF5E5B">
              <w:t xml:space="preserve"> s</w:t>
            </w:r>
            <w:r w:rsidRPr="00127606">
              <w:t>ubmitting all assignments correctly, on time,</w:t>
            </w:r>
            <w:r w:rsidR="00EF5E5B">
              <w:t xml:space="preserve"> using own work, and crediting </w:t>
            </w:r>
            <w:r w:rsidRPr="00127606">
              <w:t>resources appropriately</w:t>
            </w:r>
          </w:p>
        </w:tc>
        <w:tc>
          <w:tcPr>
            <w:tcW w:w="1045" w:type="dxa"/>
          </w:tcPr>
          <w:p w14:paraId="5C9C628D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8E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8F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90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D65C45" w:rsidRPr="00127606" w14:paraId="5C9C6297" w14:textId="77777777" w:rsidTr="00EF5E5B">
        <w:trPr>
          <w:trHeight w:val="350"/>
        </w:trPr>
        <w:tc>
          <w:tcPr>
            <w:tcW w:w="6840" w:type="dxa"/>
            <w:vAlign w:val="bottom"/>
          </w:tcPr>
          <w:p w14:paraId="5C9C6292" w14:textId="212840F8" w:rsidR="00D65C45" w:rsidRPr="00EF5E5B" w:rsidRDefault="00D65C45" w:rsidP="005643F8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after="0" w:line="240" w:lineRule="auto"/>
              <w:ind w:left="702"/>
              <w:rPr>
                <w:b/>
              </w:rPr>
            </w:pPr>
            <w:r w:rsidRPr="00127606">
              <w:t xml:space="preserve">Demonstrating truthfulness </w:t>
            </w:r>
            <w:r w:rsidR="005643F8">
              <w:t>and</w:t>
            </w:r>
            <w:r w:rsidRPr="00127606">
              <w:t xml:space="preserve"> honesty</w:t>
            </w:r>
          </w:p>
        </w:tc>
        <w:tc>
          <w:tcPr>
            <w:tcW w:w="1045" w:type="dxa"/>
          </w:tcPr>
          <w:p w14:paraId="5C9C6293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025" w:type="dxa"/>
          </w:tcPr>
          <w:p w14:paraId="5C9C6294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90" w:type="dxa"/>
          </w:tcPr>
          <w:p w14:paraId="5C9C6295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</w:tcPr>
          <w:p w14:paraId="5C9C6296" w14:textId="77777777" w:rsidR="00D65C45" w:rsidRPr="00127606" w:rsidRDefault="00D65C45" w:rsidP="00271AA3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b/>
              </w:rPr>
            </w:pPr>
          </w:p>
        </w:tc>
      </w:tr>
      <w:tr w:rsidR="00A4650F" w:rsidRPr="00127606" w14:paraId="5C9C62A9" w14:textId="77777777" w:rsidTr="00AD6C3F">
        <w:trPr>
          <w:trHeight w:val="1727"/>
        </w:trPr>
        <w:tc>
          <w:tcPr>
            <w:tcW w:w="10800" w:type="dxa"/>
            <w:gridSpan w:val="5"/>
          </w:tcPr>
          <w:p w14:paraId="65B0D917" w14:textId="7260CA48" w:rsidR="00A4650F" w:rsidRPr="00127606" w:rsidRDefault="00A4650F" w:rsidP="00271AA3">
            <w:pPr>
              <w:spacing w:after="0" w:line="240" w:lineRule="auto"/>
              <w:contextualSpacing/>
            </w:pPr>
            <w:r w:rsidRPr="00127606">
              <w:t>Comments</w:t>
            </w:r>
          </w:p>
          <w:p w14:paraId="4C85465C" w14:textId="77777777" w:rsidR="00A4650F" w:rsidRPr="00127606" w:rsidRDefault="00A4650F" w:rsidP="00271AA3">
            <w:pPr>
              <w:spacing w:after="0" w:line="240" w:lineRule="auto"/>
              <w:contextualSpacing/>
            </w:pPr>
          </w:p>
          <w:p w14:paraId="2FE90CB1" w14:textId="77777777" w:rsidR="00A4650F" w:rsidRPr="00127606" w:rsidRDefault="00A4650F" w:rsidP="00271AA3">
            <w:pPr>
              <w:spacing w:after="0" w:line="240" w:lineRule="auto"/>
              <w:contextualSpacing/>
            </w:pPr>
          </w:p>
          <w:p w14:paraId="1A98B0E7" w14:textId="77777777" w:rsidR="00A4650F" w:rsidRPr="00127606" w:rsidRDefault="00A4650F" w:rsidP="00271AA3">
            <w:pPr>
              <w:spacing w:after="0" w:line="240" w:lineRule="auto"/>
              <w:contextualSpacing/>
            </w:pPr>
          </w:p>
          <w:p w14:paraId="6EC75625" w14:textId="77777777" w:rsidR="00A4650F" w:rsidRPr="00127606" w:rsidRDefault="00A4650F" w:rsidP="00271AA3">
            <w:pPr>
              <w:spacing w:after="0" w:line="240" w:lineRule="auto"/>
              <w:contextualSpacing/>
            </w:pPr>
          </w:p>
          <w:p w14:paraId="5C9C62A8" w14:textId="77777777" w:rsidR="00A4650F" w:rsidRPr="00127606" w:rsidRDefault="00A4650F" w:rsidP="00271AA3">
            <w:pPr>
              <w:spacing w:after="0" w:line="240" w:lineRule="auto"/>
            </w:pPr>
          </w:p>
        </w:tc>
      </w:tr>
    </w:tbl>
    <w:p w14:paraId="43DF79B4" w14:textId="77777777" w:rsidR="00EF5E5B" w:rsidRDefault="00EF5E5B">
      <w:r>
        <w:br w:type="page"/>
      </w:r>
    </w:p>
    <w:p w14:paraId="2809305A" w14:textId="77777777" w:rsidR="00480E0D" w:rsidRPr="00AA4342" w:rsidRDefault="00480E0D" w:rsidP="00480E0D">
      <w:pPr>
        <w:jc w:val="center"/>
        <w:rPr>
          <w:b/>
        </w:rPr>
      </w:pPr>
      <w:r w:rsidRPr="00AA4342">
        <w:rPr>
          <w:b/>
        </w:rPr>
        <w:lastRenderedPageBreak/>
        <w:t>Midterm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E0D" w:rsidRPr="00AA4342" w14:paraId="447DE291" w14:textId="77777777" w:rsidTr="00725221">
        <w:tc>
          <w:tcPr>
            <w:tcW w:w="10790" w:type="dxa"/>
            <w:shd w:val="clear" w:color="auto" w:fill="D9D9D9" w:themeFill="background1" w:themeFillShade="D9"/>
          </w:tcPr>
          <w:p w14:paraId="0390C723" w14:textId="77777777" w:rsidR="00480E0D" w:rsidRPr="00AA4342" w:rsidRDefault="00480E0D" w:rsidP="00725221">
            <w:pPr>
              <w:rPr>
                <w:b/>
              </w:rPr>
            </w:pPr>
            <w:r w:rsidRPr="00AA4342">
              <w:rPr>
                <w:b/>
              </w:rPr>
              <w:t>Midterm Faculty Assessment</w:t>
            </w:r>
          </w:p>
          <w:p w14:paraId="64344668" w14:textId="77777777" w:rsidR="00480E0D" w:rsidRPr="00AA4342" w:rsidRDefault="00480E0D" w:rsidP="00725221">
            <w:r w:rsidRPr="00AA4342">
              <w:t>(Strengths, goals, opportunities for improvement)</w:t>
            </w:r>
          </w:p>
        </w:tc>
      </w:tr>
      <w:tr w:rsidR="00480E0D" w:rsidRPr="00AA4342" w14:paraId="339E9533" w14:textId="77777777" w:rsidTr="00725221">
        <w:tc>
          <w:tcPr>
            <w:tcW w:w="10790" w:type="dxa"/>
          </w:tcPr>
          <w:p w14:paraId="2C69A5E6" w14:textId="77777777" w:rsidR="00480E0D" w:rsidRPr="00AA4342" w:rsidRDefault="00480E0D" w:rsidP="00725221"/>
          <w:p w14:paraId="6C0E3E7F" w14:textId="77777777" w:rsidR="00480E0D" w:rsidRPr="00AA4342" w:rsidRDefault="00480E0D" w:rsidP="00725221"/>
          <w:p w14:paraId="79807516" w14:textId="77777777" w:rsidR="00480E0D" w:rsidRPr="00AA4342" w:rsidRDefault="00480E0D" w:rsidP="00725221"/>
          <w:p w14:paraId="5018BD02" w14:textId="77777777" w:rsidR="00480E0D" w:rsidRPr="00AA4342" w:rsidRDefault="00480E0D" w:rsidP="00725221"/>
          <w:p w14:paraId="6017E4D8" w14:textId="77777777" w:rsidR="00480E0D" w:rsidRPr="00AA4342" w:rsidRDefault="00480E0D" w:rsidP="00725221"/>
          <w:p w14:paraId="0FB31A9F" w14:textId="77777777" w:rsidR="00480E0D" w:rsidRPr="00AA4342" w:rsidRDefault="00480E0D" w:rsidP="00725221"/>
          <w:p w14:paraId="65110BAB" w14:textId="77777777" w:rsidR="00480E0D" w:rsidRPr="00AA4342" w:rsidRDefault="00480E0D" w:rsidP="00725221"/>
          <w:p w14:paraId="59F98B04" w14:textId="77777777" w:rsidR="00480E0D" w:rsidRPr="00AA4342" w:rsidRDefault="00480E0D" w:rsidP="00725221"/>
          <w:p w14:paraId="555707DF" w14:textId="77777777" w:rsidR="00480E0D" w:rsidRPr="00AA4342" w:rsidRDefault="00480E0D" w:rsidP="00725221"/>
          <w:p w14:paraId="06D5D3AD" w14:textId="77777777" w:rsidR="00480E0D" w:rsidRPr="00AA4342" w:rsidRDefault="00480E0D" w:rsidP="00725221"/>
          <w:p w14:paraId="54264945" w14:textId="77777777" w:rsidR="00480E0D" w:rsidRPr="00AA4342" w:rsidRDefault="00480E0D" w:rsidP="00725221"/>
          <w:p w14:paraId="5BD5C976" w14:textId="77777777" w:rsidR="00480E0D" w:rsidRPr="00AA4342" w:rsidRDefault="00480E0D" w:rsidP="00725221"/>
        </w:tc>
      </w:tr>
    </w:tbl>
    <w:p w14:paraId="65CE9D7E" w14:textId="77777777" w:rsidR="00480E0D" w:rsidRPr="00AA4342" w:rsidRDefault="00480E0D" w:rsidP="00480E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E0D" w:rsidRPr="00AA4342" w14:paraId="2FBDF35E" w14:textId="77777777" w:rsidTr="00725221">
        <w:tc>
          <w:tcPr>
            <w:tcW w:w="10790" w:type="dxa"/>
            <w:shd w:val="clear" w:color="auto" w:fill="D9D9D9" w:themeFill="background1" w:themeFillShade="D9"/>
          </w:tcPr>
          <w:p w14:paraId="427CCE0E" w14:textId="77777777" w:rsidR="00480E0D" w:rsidRPr="00AA4342" w:rsidRDefault="00480E0D" w:rsidP="00725221">
            <w:pPr>
              <w:rPr>
                <w:b/>
              </w:rPr>
            </w:pPr>
            <w:r w:rsidRPr="00AA4342">
              <w:rPr>
                <w:b/>
              </w:rPr>
              <w:t>Midterm Student Goals</w:t>
            </w:r>
          </w:p>
          <w:p w14:paraId="48F9BC69" w14:textId="77777777" w:rsidR="00480E0D" w:rsidRPr="00AA4342" w:rsidRDefault="00480E0D" w:rsidP="00725221">
            <w:r w:rsidRPr="00AA4342">
              <w:t>(Provide a minimum of 3 goals mutually decided upon by student and faculty)</w:t>
            </w:r>
          </w:p>
        </w:tc>
      </w:tr>
      <w:tr w:rsidR="00480E0D" w:rsidRPr="00AA4342" w14:paraId="340FDD99" w14:textId="77777777" w:rsidTr="00725221">
        <w:tc>
          <w:tcPr>
            <w:tcW w:w="10790" w:type="dxa"/>
          </w:tcPr>
          <w:p w14:paraId="252E3438" w14:textId="77777777" w:rsidR="00480E0D" w:rsidRPr="00AA4342" w:rsidRDefault="00480E0D" w:rsidP="00725221">
            <w:r w:rsidRPr="00AA4342">
              <w:t>1.</w:t>
            </w:r>
          </w:p>
          <w:p w14:paraId="7895FE5D" w14:textId="77777777" w:rsidR="00480E0D" w:rsidRPr="00AA4342" w:rsidRDefault="00480E0D" w:rsidP="00725221"/>
          <w:p w14:paraId="2D4C3491" w14:textId="77777777" w:rsidR="00480E0D" w:rsidRPr="00AA4342" w:rsidRDefault="00480E0D" w:rsidP="00725221"/>
          <w:p w14:paraId="5F895F0A" w14:textId="77777777" w:rsidR="00480E0D" w:rsidRPr="00AA4342" w:rsidRDefault="00480E0D" w:rsidP="00725221"/>
        </w:tc>
      </w:tr>
      <w:tr w:rsidR="00480E0D" w:rsidRPr="00AA4342" w14:paraId="072FD8A0" w14:textId="77777777" w:rsidTr="00725221">
        <w:tc>
          <w:tcPr>
            <w:tcW w:w="10790" w:type="dxa"/>
          </w:tcPr>
          <w:p w14:paraId="5FB4FDB0" w14:textId="77777777" w:rsidR="00480E0D" w:rsidRPr="00AA4342" w:rsidRDefault="00480E0D" w:rsidP="00725221">
            <w:r w:rsidRPr="00AA4342">
              <w:t>2.</w:t>
            </w:r>
          </w:p>
          <w:p w14:paraId="3D75313D" w14:textId="77777777" w:rsidR="00480E0D" w:rsidRPr="00AA4342" w:rsidRDefault="00480E0D" w:rsidP="00725221"/>
          <w:p w14:paraId="53EEC501" w14:textId="77777777" w:rsidR="00480E0D" w:rsidRPr="00AA4342" w:rsidRDefault="00480E0D" w:rsidP="00725221"/>
          <w:p w14:paraId="0A089B06" w14:textId="77777777" w:rsidR="00480E0D" w:rsidRPr="00AA4342" w:rsidRDefault="00480E0D" w:rsidP="00725221"/>
        </w:tc>
      </w:tr>
      <w:tr w:rsidR="00480E0D" w:rsidRPr="00AA4342" w14:paraId="7845CA8E" w14:textId="77777777" w:rsidTr="00725221">
        <w:tc>
          <w:tcPr>
            <w:tcW w:w="10790" w:type="dxa"/>
          </w:tcPr>
          <w:p w14:paraId="51962261" w14:textId="77777777" w:rsidR="00480E0D" w:rsidRPr="00AA4342" w:rsidRDefault="00480E0D" w:rsidP="00725221">
            <w:r w:rsidRPr="00AA4342">
              <w:t>3.</w:t>
            </w:r>
          </w:p>
          <w:p w14:paraId="07B1BC2F" w14:textId="77777777" w:rsidR="00480E0D" w:rsidRPr="00AA4342" w:rsidRDefault="00480E0D" w:rsidP="00725221"/>
          <w:p w14:paraId="488CFB7D" w14:textId="77777777" w:rsidR="00480E0D" w:rsidRPr="00AA4342" w:rsidRDefault="00480E0D" w:rsidP="00725221"/>
          <w:p w14:paraId="6398CEE3" w14:textId="77777777" w:rsidR="00480E0D" w:rsidRPr="00AA4342" w:rsidRDefault="00480E0D" w:rsidP="00725221"/>
        </w:tc>
      </w:tr>
      <w:tr w:rsidR="00480E0D" w:rsidRPr="00AA4342" w14:paraId="41FC5397" w14:textId="77777777" w:rsidTr="00725221">
        <w:tc>
          <w:tcPr>
            <w:tcW w:w="10790" w:type="dxa"/>
          </w:tcPr>
          <w:p w14:paraId="28789F9A" w14:textId="77777777" w:rsidR="00480E0D" w:rsidRPr="00AA4342" w:rsidRDefault="00480E0D" w:rsidP="00725221">
            <w:r w:rsidRPr="00AA4342">
              <w:t>Additional Goals</w:t>
            </w:r>
          </w:p>
          <w:p w14:paraId="368F8DB8" w14:textId="77777777" w:rsidR="00480E0D" w:rsidRPr="00AA4342" w:rsidRDefault="00480E0D" w:rsidP="00725221"/>
          <w:p w14:paraId="3C3C9D37" w14:textId="77777777" w:rsidR="00480E0D" w:rsidRPr="00AA4342" w:rsidRDefault="00480E0D" w:rsidP="00725221"/>
          <w:p w14:paraId="7C682ADB" w14:textId="77777777" w:rsidR="00480E0D" w:rsidRPr="00AA4342" w:rsidRDefault="00480E0D" w:rsidP="00725221"/>
          <w:p w14:paraId="434118A2" w14:textId="77777777" w:rsidR="00480E0D" w:rsidRPr="00AA4342" w:rsidRDefault="00480E0D" w:rsidP="00725221"/>
          <w:p w14:paraId="335AC91B" w14:textId="77777777" w:rsidR="00480E0D" w:rsidRPr="00AA4342" w:rsidRDefault="00480E0D" w:rsidP="00725221"/>
          <w:p w14:paraId="3CE1EADF" w14:textId="77777777" w:rsidR="00480E0D" w:rsidRPr="00AA4342" w:rsidRDefault="00480E0D" w:rsidP="00725221"/>
        </w:tc>
      </w:tr>
    </w:tbl>
    <w:p w14:paraId="081F94E3" w14:textId="77777777" w:rsidR="00480E0D" w:rsidRPr="00AA4342" w:rsidRDefault="00480E0D" w:rsidP="00480E0D">
      <w:pPr>
        <w:spacing w:after="0" w:line="240" w:lineRule="auto"/>
      </w:pPr>
    </w:p>
    <w:p w14:paraId="3E9F7173" w14:textId="77777777" w:rsidR="00480E0D" w:rsidRPr="00AA4342" w:rsidRDefault="00480E0D" w:rsidP="00480E0D">
      <w:pPr>
        <w:spacing w:after="0" w:line="240" w:lineRule="auto"/>
      </w:pPr>
      <w:r w:rsidRPr="00AA4342">
        <w:t>I will work with my faculty in meeting these goals.</w:t>
      </w:r>
    </w:p>
    <w:p w14:paraId="05D03055" w14:textId="77777777" w:rsidR="00480E0D" w:rsidRPr="00AA4342" w:rsidRDefault="00480E0D" w:rsidP="00480E0D">
      <w:pPr>
        <w:spacing w:after="0" w:line="240" w:lineRule="auto"/>
      </w:pPr>
    </w:p>
    <w:p w14:paraId="1EDAE168" w14:textId="562B99F8" w:rsidR="00480E0D" w:rsidRPr="00AA4342" w:rsidRDefault="005643F8" w:rsidP="00480E0D">
      <w:pPr>
        <w:spacing w:after="0" w:line="240" w:lineRule="auto"/>
      </w:pPr>
      <w:r>
        <w:t>Student Signature</w:t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tab/>
        <w:t>Date</w:t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</w:p>
    <w:p w14:paraId="4E0612EB" w14:textId="5B974B2B" w:rsidR="00480E0D" w:rsidRPr="00AA4342" w:rsidRDefault="005643F8" w:rsidP="00480E0D">
      <w:pPr>
        <w:spacing w:after="0" w:line="240" w:lineRule="auto"/>
      </w:pPr>
      <w:r>
        <w:t>Printed Student Name (L</w:t>
      </w:r>
      <w:r w:rsidR="00480E0D" w:rsidRPr="00AA4342">
        <w:t>egible)</w:t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</w:p>
    <w:p w14:paraId="5A10ADCB" w14:textId="77777777" w:rsidR="00480E0D" w:rsidRPr="00AA4342" w:rsidRDefault="00480E0D" w:rsidP="00480E0D">
      <w:pPr>
        <w:spacing w:after="0" w:line="240" w:lineRule="auto"/>
      </w:pPr>
    </w:p>
    <w:p w14:paraId="4CE81837" w14:textId="77777777" w:rsidR="00480E0D" w:rsidRPr="00AA4342" w:rsidRDefault="00480E0D" w:rsidP="00480E0D">
      <w:pPr>
        <w:spacing w:after="0" w:line="240" w:lineRule="auto"/>
      </w:pPr>
      <w:r w:rsidRPr="00AA4342">
        <w:t xml:space="preserve">I agree and will support this growth. </w:t>
      </w:r>
    </w:p>
    <w:p w14:paraId="7EF5DD27" w14:textId="77777777" w:rsidR="00480E0D" w:rsidRPr="00AA4342" w:rsidRDefault="00480E0D" w:rsidP="00480E0D">
      <w:pPr>
        <w:spacing w:after="0" w:line="240" w:lineRule="auto"/>
      </w:pPr>
    </w:p>
    <w:p w14:paraId="393225F1" w14:textId="73A8CDD0" w:rsidR="00480E0D" w:rsidRPr="00AA4342" w:rsidRDefault="00480E0D" w:rsidP="00480E0D">
      <w:pPr>
        <w:spacing w:after="0" w:line="240" w:lineRule="auto"/>
      </w:pPr>
      <w:r w:rsidRPr="00AA4342">
        <w:t xml:space="preserve">Faculty </w:t>
      </w:r>
      <w:r w:rsidR="005643F8"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="005643F8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3E6634B" w14:textId="1D330641" w:rsidR="00480E0D" w:rsidRPr="00AA4342" w:rsidRDefault="00480E0D" w:rsidP="00480E0D">
      <w:pPr>
        <w:spacing w:after="0" w:line="240" w:lineRule="auto"/>
      </w:pPr>
      <w:r w:rsidRPr="00AA4342">
        <w:t xml:space="preserve">Printed </w:t>
      </w:r>
      <w:r w:rsidR="005643F8">
        <w:t>F</w:t>
      </w:r>
      <w:r w:rsidRPr="00AA4342">
        <w:t xml:space="preserve">aulty </w:t>
      </w:r>
      <w:r w:rsidR="005643F8"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87C1ECB" w14:textId="77777777" w:rsidR="00480E0D" w:rsidRPr="00AA4342" w:rsidRDefault="00480E0D" w:rsidP="00480E0D">
      <w:pPr>
        <w:spacing w:after="0" w:line="240" w:lineRule="auto"/>
      </w:pPr>
    </w:p>
    <w:p w14:paraId="5CB636D3" w14:textId="60EAAAAD" w:rsidR="00480E0D" w:rsidRPr="00AA4342" w:rsidRDefault="005643F8" w:rsidP="00480E0D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>
        <w:tab/>
        <w:t>Absences</w:t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</w:p>
    <w:p w14:paraId="556217C4" w14:textId="6A22D9EC" w:rsidR="00480E0D" w:rsidRPr="00AA4342" w:rsidRDefault="005643F8" w:rsidP="00480E0D">
      <w:pPr>
        <w:spacing w:after="0" w:line="240" w:lineRule="auto"/>
      </w:pPr>
      <w:r>
        <w:t>Makeup Plan</w:t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  <w:r w:rsidR="00480E0D" w:rsidRPr="00AA4342">
        <w:rPr>
          <w:u w:val="single"/>
        </w:rPr>
        <w:tab/>
      </w:r>
    </w:p>
    <w:p w14:paraId="2F368F40" w14:textId="77777777" w:rsidR="00480E0D" w:rsidRPr="00AA4342" w:rsidRDefault="00480E0D" w:rsidP="00480E0D">
      <w:pPr>
        <w:spacing w:line="240" w:lineRule="auto"/>
      </w:pPr>
      <w:r w:rsidRPr="00AA4342">
        <w:br w:type="page"/>
      </w:r>
    </w:p>
    <w:p w14:paraId="5B2243F2" w14:textId="77777777" w:rsidR="00480E0D" w:rsidRPr="00AA4342" w:rsidRDefault="00480E0D" w:rsidP="00480E0D">
      <w:pPr>
        <w:spacing w:after="0" w:line="240" w:lineRule="auto"/>
        <w:jc w:val="center"/>
        <w:rPr>
          <w:b/>
        </w:rPr>
      </w:pPr>
      <w:r w:rsidRPr="00AA4342">
        <w:rPr>
          <w:b/>
        </w:rPr>
        <w:lastRenderedPageBreak/>
        <w:t>Final Assessment</w:t>
      </w:r>
    </w:p>
    <w:p w14:paraId="4C956F82" w14:textId="3093BDE9" w:rsidR="00480E0D" w:rsidRPr="00AA4342" w:rsidRDefault="00480E0D" w:rsidP="00480E0D">
      <w:pPr>
        <w:spacing w:after="0" w:line="240" w:lineRule="auto"/>
        <w:jc w:val="center"/>
        <w:rPr>
          <w:b/>
        </w:rPr>
      </w:pPr>
      <w:r>
        <w:rPr>
          <w:b/>
        </w:rPr>
        <w:t>*Faculty: P</w:t>
      </w:r>
      <w:r w:rsidRPr="00AA4342">
        <w:rPr>
          <w:b/>
        </w:rPr>
        <w:t xml:space="preserve">lease provide a copy of this Final Assessment for the student </w:t>
      </w:r>
      <w:r w:rsidR="008D437E">
        <w:rPr>
          <w:b/>
        </w:rPr>
        <w:t>after completion of this course</w:t>
      </w:r>
    </w:p>
    <w:p w14:paraId="1BE3AAD7" w14:textId="49905CF2" w:rsidR="00480E0D" w:rsidRPr="00AA4342" w:rsidRDefault="00480E0D" w:rsidP="00480E0D">
      <w:pPr>
        <w:spacing w:after="0" w:line="240" w:lineRule="auto"/>
        <w:jc w:val="center"/>
        <w:rPr>
          <w:b/>
        </w:rPr>
      </w:pPr>
      <w:r w:rsidRPr="00AA4342">
        <w:rPr>
          <w:b/>
        </w:rPr>
        <w:t>*Students: Please retain a copy of this Final Assessment and share with your</w:t>
      </w:r>
      <w:r w:rsidR="008D437E">
        <w:rPr>
          <w:b/>
        </w:rPr>
        <w:t xml:space="preserve"> clinical faculty next semester</w:t>
      </w:r>
    </w:p>
    <w:p w14:paraId="081DC111" w14:textId="77777777" w:rsidR="00480E0D" w:rsidRPr="00AA4342" w:rsidRDefault="00480E0D" w:rsidP="00480E0D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E0D" w:rsidRPr="00AA4342" w14:paraId="61E39426" w14:textId="77777777" w:rsidTr="00480E0D">
        <w:tc>
          <w:tcPr>
            <w:tcW w:w="10790" w:type="dxa"/>
            <w:shd w:val="clear" w:color="auto" w:fill="D9D9D9" w:themeFill="background1" w:themeFillShade="D9"/>
          </w:tcPr>
          <w:p w14:paraId="78845D2C" w14:textId="77777777" w:rsidR="00480E0D" w:rsidRPr="00AA4342" w:rsidRDefault="00480E0D" w:rsidP="00725221">
            <w:pPr>
              <w:rPr>
                <w:b/>
              </w:rPr>
            </w:pPr>
            <w:r w:rsidRPr="00AA4342">
              <w:rPr>
                <w:b/>
              </w:rPr>
              <w:t>Final Student Assessment</w:t>
            </w:r>
          </w:p>
          <w:p w14:paraId="08F76370" w14:textId="77777777" w:rsidR="00480E0D" w:rsidRPr="00AA4342" w:rsidRDefault="00480E0D" w:rsidP="00725221">
            <w:r w:rsidRPr="00AA4342">
              <w:t>(strengths, attainment of goals and opportunities for improvement next semester)</w:t>
            </w:r>
          </w:p>
          <w:p w14:paraId="15AE7C4F" w14:textId="77777777" w:rsidR="00480E0D" w:rsidRPr="00AA4342" w:rsidRDefault="00480E0D" w:rsidP="00725221">
            <w:pPr>
              <w:rPr>
                <w:b/>
              </w:rPr>
            </w:pPr>
            <w:r w:rsidRPr="00AA4342">
              <w:t>What opportunities do you see are needed next semester to improve you as a nurse?</w:t>
            </w:r>
          </w:p>
        </w:tc>
      </w:tr>
      <w:tr w:rsidR="00480E0D" w:rsidRPr="00AA4342" w14:paraId="02CCAD6A" w14:textId="77777777" w:rsidTr="00725221">
        <w:tc>
          <w:tcPr>
            <w:tcW w:w="10790" w:type="dxa"/>
          </w:tcPr>
          <w:p w14:paraId="72B77182" w14:textId="77777777" w:rsidR="00480E0D" w:rsidRPr="00AA4342" w:rsidRDefault="00480E0D" w:rsidP="00725221"/>
          <w:p w14:paraId="028A8429" w14:textId="77777777" w:rsidR="00480E0D" w:rsidRPr="00AA4342" w:rsidRDefault="00480E0D" w:rsidP="00725221"/>
          <w:p w14:paraId="16FCDD28" w14:textId="77777777" w:rsidR="00480E0D" w:rsidRPr="00AA4342" w:rsidRDefault="00480E0D" w:rsidP="00725221"/>
          <w:p w14:paraId="7DBD0D37" w14:textId="77777777" w:rsidR="00480E0D" w:rsidRPr="00AA4342" w:rsidRDefault="00480E0D" w:rsidP="00725221"/>
          <w:p w14:paraId="58B0E4F9" w14:textId="77777777" w:rsidR="00480E0D" w:rsidRPr="00AA4342" w:rsidRDefault="00480E0D" w:rsidP="00725221"/>
          <w:p w14:paraId="154D172D" w14:textId="77777777" w:rsidR="00480E0D" w:rsidRPr="00AA4342" w:rsidRDefault="00480E0D" w:rsidP="00725221"/>
          <w:p w14:paraId="497ED058" w14:textId="77777777" w:rsidR="00480E0D" w:rsidRPr="00AA4342" w:rsidRDefault="00480E0D" w:rsidP="00725221"/>
          <w:p w14:paraId="210BA640" w14:textId="77777777" w:rsidR="00480E0D" w:rsidRPr="00AA4342" w:rsidRDefault="00480E0D" w:rsidP="00725221"/>
          <w:p w14:paraId="2697CD41" w14:textId="77777777" w:rsidR="00480E0D" w:rsidRPr="00AA4342" w:rsidRDefault="00480E0D" w:rsidP="00725221"/>
          <w:p w14:paraId="28A9F64E" w14:textId="77777777" w:rsidR="00480E0D" w:rsidRPr="00AA4342" w:rsidRDefault="00480E0D" w:rsidP="00725221"/>
          <w:p w14:paraId="1B5AD0F3" w14:textId="77777777" w:rsidR="00480E0D" w:rsidRPr="00AA4342" w:rsidRDefault="00480E0D" w:rsidP="00725221"/>
          <w:p w14:paraId="7EECD719" w14:textId="77777777" w:rsidR="00480E0D" w:rsidRPr="00AA4342" w:rsidRDefault="00480E0D" w:rsidP="00725221"/>
          <w:p w14:paraId="5F04CD9F" w14:textId="77777777" w:rsidR="00480E0D" w:rsidRPr="00AA4342" w:rsidRDefault="00480E0D" w:rsidP="00725221"/>
          <w:p w14:paraId="56512A32" w14:textId="77777777" w:rsidR="00480E0D" w:rsidRPr="00AA4342" w:rsidRDefault="00480E0D" w:rsidP="00725221"/>
        </w:tc>
      </w:tr>
    </w:tbl>
    <w:p w14:paraId="0125688B" w14:textId="77777777" w:rsidR="00480E0D" w:rsidRPr="00AA4342" w:rsidRDefault="00480E0D" w:rsidP="00480E0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E0D" w:rsidRPr="00AA4342" w14:paraId="18D67C5C" w14:textId="77777777" w:rsidTr="00480E0D">
        <w:tc>
          <w:tcPr>
            <w:tcW w:w="10790" w:type="dxa"/>
            <w:shd w:val="clear" w:color="auto" w:fill="D9D9D9" w:themeFill="background1" w:themeFillShade="D9"/>
          </w:tcPr>
          <w:p w14:paraId="13285659" w14:textId="77777777" w:rsidR="00480E0D" w:rsidRPr="00AA4342" w:rsidRDefault="00480E0D" w:rsidP="00725221">
            <w:r w:rsidRPr="00AA4342">
              <w:rPr>
                <w:b/>
              </w:rPr>
              <w:t>Final Faculty Assessmen</w:t>
            </w:r>
            <w:r w:rsidRPr="00AA4342">
              <w:t>t</w:t>
            </w:r>
          </w:p>
          <w:p w14:paraId="0D854123" w14:textId="77777777" w:rsidR="00480E0D" w:rsidRPr="00AA4342" w:rsidRDefault="00480E0D" w:rsidP="00725221">
            <w:r w:rsidRPr="00AA4342">
              <w:t>(strengths, attainment of goals and opportunities for improvement next semester)</w:t>
            </w:r>
          </w:p>
          <w:p w14:paraId="4C2093E4" w14:textId="77777777" w:rsidR="00480E0D" w:rsidRPr="00AA4342" w:rsidRDefault="00480E0D" w:rsidP="00725221">
            <w:r w:rsidRPr="00AA4342">
              <w:t>What areas or opportunities are needed to continue or improve for next semester?</w:t>
            </w:r>
          </w:p>
        </w:tc>
      </w:tr>
      <w:tr w:rsidR="00480E0D" w:rsidRPr="00AA4342" w14:paraId="1E297749" w14:textId="77777777" w:rsidTr="00725221">
        <w:tc>
          <w:tcPr>
            <w:tcW w:w="10790" w:type="dxa"/>
          </w:tcPr>
          <w:p w14:paraId="776D9C00" w14:textId="77777777" w:rsidR="00480E0D" w:rsidRPr="00AA4342" w:rsidRDefault="00480E0D" w:rsidP="00725221"/>
          <w:p w14:paraId="4306B040" w14:textId="77777777" w:rsidR="00480E0D" w:rsidRPr="00AA4342" w:rsidRDefault="00480E0D" w:rsidP="00725221"/>
          <w:p w14:paraId="72A451A7" w14:textId="77777777" w:rsidR="00480E0D" w:rsidRPr="00AA4342" w:rsidRDefault="00480E0D" w:rsidP="00725221"/>
          <w:p w14:paraId="24DD5BAC" w14:textId="77777777" w:rsidR="00480E0D" w:rsidRPr="00AA4342" w:rsidRDefault="00480E0D" w:rsidP="00725221"/>
          <w:p w14:paraId="5B128D74" w14:textId="77777777" w:rsidR="00480E0D" w:rsidRPr="00AA4342" w:rsidRDefault="00480E0D" w:rsidP="00725221"/>
          <w:p w14:paraId="71C98F47" w14:textId="77777777" w:rsidR="00480E0D" w:rsidRPr="00AA4342" w:rsidRDefault="00480E0D" w:rsidP="00725221"/>
          <w:p w14:paraId="2706738C" w14:textId="77777777" w:rsidR="00480E0D" w:rsidRPr="00AA4342" w:rsidRDefault="00480E0D" w:rsidP="00725221"/>
          <w:p w14:paraId="3D8B8106" w14:textId="77777777" w:rsidR="00480E0D" w:rsidRPr="00AA4342" w:rsidRDefault="00480E0D" w:rsidP="00725221"/>
          <w:p w14:paraId="2BE1A1BE" w14:textId="77777777" w:rsidR="00480E0D" w:rsidRPr="00AA4342" w:rsidRDefault="00480E0D" w:rsidP="00725221"/>
          <w:p w14:paraId="0A06B258" w14:textId="77777777" w:rsidR="00480E0D" w:rsidRPr="00AA4342" w:rsidRDefault="00480E0D" w:rsidP="00725221"/>
          <w:p w14:paraId="3DF495E9" w14:textId="77777777" w:rsidR="00480E0D" w:rsidRPr="00AA4342" w:rsidRDefault="00480E0D" w:rsidP="00725221"/>
          <w:p w14:paraId="6B27F178" w14:textId="77777777" w:rsidR="00480E0D" w:rsidRPr="00AA4342" w:rsidRDefault="00480E0D" w:rsidP="00725221"/>
          <w:p w14:paraId="76678306" w14:textId="77777777" w:rsidR="00480E0D" w:rsidRPr="00AA4342" w:rsidRDefault="00480E0D" w:rsidP="00725221"/>
          <w:p w14:paraId="7C1A75E3" w14:textId="77777777" w:rsidR="00480E0D" w:rsidRPr="00AA4342" w:rsidRDefault="00480E0D" w:rsidP="00725221"/>
        </w:tc>
      </w:tr>
    </w:tbl>
    <w:p w14:paraId="37D1DBB3" w14:textId="77777777" w:rsidR="00480E0D" w:rsidRPr="00AA4342" w:rsidRDefault="00480E0D" w:rsidP="00480E0D">
      <w:pPr>
        <w:spacing w:after="0" w:line="240" w:lineRule="auto"/>
      </w:pPr>
    </w:p>
    <w:p w14:paraId="5C47EDBF" w14:textId="77777777" w:rsidR="005643F8" w:rsidRPr="00AA4342" w:rsidRDefault="005643F8" w:rsidP="005643F8">
      <w:pPr>
        <w:spacing w:after="0" w:line="240" w:lineRule="auto"/>
      </w:pPr>
      <w:r w:rsidRPr="00AA4342">
        <w:t>I will work with my faculty in meeting these goals.</w:t>
      </w:r>
    </w:p>
    <w:p w14:paraId="4E78A4E2" w14:textId="77777777" w:rsidR="005643F8" w:rsidRPr="00AA4342" w:rsidRDefault="005643F8" w:rsidP="005643F8">
      <w:pPr>
        <w:spacing w:after="0" w:line="240" w:lineRule="auto"/>
      </w:pPr>
    </w:p>
    <w:p w14:paraId="055A4C8B" w14:textId="77777777" w:rsidR="005643F8" w:rsidRPr="00AA4342" w:rsidRDefault="005643F8" w:rsidP="005643F8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4372D2F" w14:textId="77777777" w:rsidR="005643F8" w:rsidRPr="00AA4342" w:rsidRDefault="005643F8" w:rsidP="005643F8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03CD693A" w14:textId="77777777" w:rsidR="005643F8" w:rsidRPr="00AA4342" w:rsidRDefault="005643F8" w:rsidP="005643F8">
      <w:pPr>
        <w:spacing w:after="0" w:line="240" w:lineRule="auto"/>
      </w:pPr>
    </w:p>
    <w:p w14:paraId="7A4A8100" w14:textId="77777777" w:rsidR="005643F8" w:rsidRPr="00AA4342" w:rsidRDefault="005643F8" w:rsidP="005643F8">
      <w:pPr>
        <w:spacing w:after="0" w:line="240" w:lineRule="auto"/>
      </w:pPr>
      <w:r w:rsidRPr="00AA4342">
        <w:t xml:space="preserve">I agree and will support this growth. </w:t>
      </w:r>
    </w:p>
    <w:p w14:paraId="1743E047" w14:textId="77777777" w:rsidR="005643F8" w:rsidRPr="00AA4342" w:rsidRDefault="005643F8" w:rsidP="005643F8">
      <w:pPr>
        <w:spacing w:after="0" w:line="240" w:lineRule="auto"/>
      </w:pPr>
    </w:p>
    <w:p w14:paraId="21FFC043" w14:textId="77777777" w:rsidR="005643F8" w:rsidRPr="00AA4342" w:rsidRDefault="005643F8" w:rsidP="005643F8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6B7F9438" w14:textId="77777777" w:rsidR="005643F8" w:rsidRPr="00AA4342" w:rsidRDefault="005643F8" w:rsidP="005643F8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186605EF" w14:textId="77777777" w:rsidR="005643F8" w:rsidRPr="00AA4342" w:rsidRDefault="005643F8" w:rsidP="005643F8">
      <w:pPr>
        <w:spacing w:after="0" w:line="240" w:lineRule="auto"/>
      </w:pPr>
    </w:p>
    <w:p w14:paraId="1CFE505B" w14:textId="77777777" w:rsidR="005643F8" w:rsidRPr="00AA4342" w:rsidRDefault="005643F8" w:rsidP="005643F8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C9C630A" w14:textId="64EE6EDC" w:rsidR="009C3BDD" w:rsidRPr="00127606" w:rsidRDefault="005643F8" w:rsidP="00271AA3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sectPr w:rsidR="009C3BDD" w:rsidRPr="00127606" w:rsidSect="0012760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9F09" w14:textId="77777777" w:rsidR="00557826" w:rsidRDefault="00557826" w:rsidP="00EE0444">
      <w:pPr>
        <w:spacing w:after="0" w:line="240" w:lineRule="auto"/>
      </w:pPr>
      <w:r>
        <w:separator/>
      </w:r>
    </w:p>
  </w:endnote>
  <w:endnote w:type="continuationSeparator" w:id="0">
    <w:p w14:paraId="4ACC8C60" w14:textId="77777777" w:rsidR="00557826" w:rsidRDefault="00557826" w:rsidP="00EE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04575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7B249" w14:textId="40198BE7" w:rsidR="00271AA3" w:rsidRPr="00D1169F" w:rsidRDefault="00271AA3" w:rsidP="00271AA3">
        <w:pPr>
          <w:pStyle w:val="Footer"/>
          <w:tabs>
            <w:tab w:val="clear" w:pos="4680"/>
            <w:tab w:val="left" w:pos="5040"/>
          </w:tabs>
          <w:jc w:val="center"/>
          <w:rPr>
            <w:color w:val="808080" w:themeColor="background1" w:themeShade="80"/>
            <w:sz w:val="20"/>
            <w:szCs w:val="20"/>
          </w:rPr>
        </w:pPr>
        <w:r>
          <w:rPr>
            <w:color w:val="808080" w:themeColor="background1" w:themeShade="80"/>
            <w:sz w:val="20"/>
            <w:szCs w:val="20"/>
          </w:rPr>
          <w:t>NUR 229</w:t>
        </w:r>
        <w:r w:rsidRPr="00D1169F">
          <w:rPr>
            <w:color w:val="808080" w:themeColor="background1" w:themeShade="80"/>
            <w:sz w:val="20"/>
            <w:szCs w:val="20"/>
          </w:rPr>
          <w:t xml:space="preserve"> </w:t>
        </w:r>
        <w:r>
          <w:rPr>
            <w:color w:val="808080" w:themeColor="background1" w:themeShade="80"/>
            <w:sz w:val="20"/>
            <w:szCs w:val="20"/>
          </w:rPr>
          <w:t>Adult Nursing I</w:t>
        </w:r>
        <w:r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 xml:space="preserve">Last Updated </w:t>
        </w:r>
        <w:r>
          <w:rPr>
            <w:color w:val="808080" w:themeColor="background1" w:themeShade="80"/>
            <w:sz w:val="20"/>
            <w:szCs w:val="20"/>
          </w:rPr>
          <w:t>01/10/2019</w:t>
        </w:r>
        <w:r w:rsidRPr="00D1169F"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ab/>
          <w:t xml:space="preserve">Page </w:t>
        </w:r>
        <w:r w:rsidRPr="00D1169F">
          <w:rPr>
            <w:color w:val="808080" w:themeColor="background1" w:themeShade="80"/>
            <w:sz w:val="20"/>
            <w:szCs w:val="20"/>
          </w:rPr>
          <w:fldChar w:fldCharType="begin"/>
        </w:r>
        <w:r w:rsidRPr="00D116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1169F">
          <w:rPr>
            <w:color w:val="808080" w:themeColor="background1" w:themeShade="80"/>
            <w:sz w:val="20"/>
            <w:szCs w:val="20"/>
          </w:rPr>
          <w:fldChar w:fldCharType="separate"/>
        </w:r>
        <w:r w:rsidR="005D7173">
          <w:rPr>
            <w:noProof/>
            <w:color w:val="808080" w:themeColor="background1" w:themeShade="80"/>
            <w:sz w:val="20"/>
            <w:szCs w:val="20"/>
          </w:rPr>
          <w:t>3</w:t>
        </w:r>
        <w:r w:rsidRPr="00D1169F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41B3" w14:textId="77777777" w:rsidR="00557826" w:rsidRDefault="00557826" w:rsidP="00EE0444">
      <w:pPr>
        <w:spacing w:after="0" w:line="240" w:lineRule="auto"/>
      </w:pPr>
      <w:r>
        <w:separator/>
      </w:r>
    </w:p>
  </w:footnote>
  <w:footnote w:type="continuationSeparator" w:id="0">
    <w:p w14:paraId="6394C2A2" w14:textId="77777777" w:rsidR="00557826" w:rsidRDefault="00557826" w:rsidP="00EE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368"/>
    <w:multiLevelType w:val="hybridMultilevel"/>
    <w:tmpl w:val="B8F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C7A"/>
    <w:multiLevelType w:val="hybridMultilevel"/>
    <w:tmpl w:val="820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8E9"/>
    <w:multiLevelType w:val="hybridMultilevel"/>
    <w:tmpl w:val="72A6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32B"/>
    <w:multiLevelType w:val="hybridMultilevel"/>
    <w:tmpl w:val="7312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B0F46"/>
    <w:multiLevelType w:val="hybridMultilevel"/>
    <w:tmpl w:val="F21A4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14B92"/>
    <w:multiLevelType w:val="hybridMultilevel"/>
    <w:tmpl w:val="D4B48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60074"/>
    <w:multiLevelType w:val="hybridMultilevel"/>
    <w:tmpl w:val="0DB8B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F6C23"/>
    <w:multiLevelType w:val="hybridMultilevel"/>
    <w:tmpl w:val="1F4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50B5"/>
    <w:multiLevelType w:val="hybridMultilevel"/>
    <w:tmpl w:val="088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E1C"/>
    <w:multiLevelType w:val="hybridMultilevel"/>
    <w:tmpl w:val="E690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5EB2"/>
    <w:multiLevelType w:val="hybridMultilevel"/>
    <w:tmpl w:val="26C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6743C"/>
    <w:multiLevelType w:val="hybridMultilevel"/>
    <w:tmpl w:val="0054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F0860"/>
    <w:multiLevelType w:val="hybridMultilevel"/>
    <w:tmpl w:val="918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70D6"/>
    <w:multiLevelType w:val="hybridMultilevel"/>
    <w:tmpl w:val="1CD6B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87397"/>
    <w:multiLevelType w:val="hybridMultilevel"/>
    <w:tmpl w:val="5564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613F8"/>
    <w:multiLevelType w:val="hybridMultilevel"/>
    <w:tmpl w:val="982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530DC"/>
    <w:multiLevelType w:val="hybridMultilevel"/>
    <w:tmpl w:val="4126BA3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6982"/>
    <w:multiLevelType w:val="hybridMultilevel"/>
    <w:tmpl w:val="F538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46960"/>
    <w:multiLevelType w:val="hybridMultilevel"/>
    <w:tmpl w:val="123E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8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E0"/>
    <w:rsid w:val="00020148"/>
    <w:rsid w:val="000B19D3"/>
    <w:rsid w:val="000C16B9"/>
    <w:rsid w:val="000D0082"/>
    <w:rsid w:val="00105C0A"/>
    <w:rsid w:val="00122BF4"/>
    <w:rsid w:val="00126BBC"/>
    <w:rsid w:val="00127606"/>
    <w:rsid w:val="00132D30"/>
    <w:rsid w:val="001352F9"/>
    <w:rsid w:val="00152F5D"/>
    <w:rsid w:val="00154E3E"/>
    <w:rsid w:val="0018294A"/>
    <w:rsid w:val="0018439F"/>
    <w:rsid w:val="0019207F"/>
    <w:rsid w:val="00195CEB"/>
    <w:rsid w:val="001A248F"/>
    <w:rsid w:val="001B0B28"/>
    <w:rsid w:val="001E64D4"/>
    <w:rsid w:val="001F30BC"/>
    <w:rsid w:val="00201FCE"/>
    <w:rsid w:val="00230B99"/>
    <w:rsid w:val="00233ABE"/>
    <w:rsid w:val="00234488"/>
    <w:rsid w:val="002352E8"/>
    <w:rsid w:val="00245AF1"/>
    <w:rsid w:val="002673BC"/>
    <w:rsid w:val="00271AA3"/>
    <w:rsid w:val="0027241C"/>
    <w:rsid w:val="0028325F"/>
    <w:rsid w:val="00293CE3"/>
    <w:rsid w:val="002B286A"/>
    <w:rsid w:val="003021B3"/>
    <w:rsid w:val="00355CE1"/>
    <w:rsid w:val="00372860"/>
    <w:rsid w:val="00377057"/>
    <w:rsid w:val="003A21EA"/>
    <w:rsid w:val="003C747A"/>
    <w:rsid w:val="003D1BD9"/>
    <w:rsid w:val="003F3DFB"/>
    <w:rsid w:val="00421737"/>
    <w:rsid w:val="004311DB"/>
    <w:rsid w:val="00435D19"/>
    <w:rsid w:val="004637A1"/>
    <w:rsid w:val="00470925"/>
    <w:rsid w:val="004808CB"/>
    <w:rsid w:val="00480E0D"/>
    <w:rsid w:val="004969E0"/>
    <w:rsid w:val="00497FFE"/>
    <w:rsid w:val="004A135D"/>
    <w:rsid w:val="004A322B"/>
    <w:rsid w:val="004A4FBD"/>
    <w:rsid w:val="004D41C9"/>
    <w:rsid w:val="005166FD"/>
    <w:rsid w:val="00526EDD"/>
    <w:rsid w:val="00553403"/>
    <w:rsid w:val="00557826"/>
    <w:rsid w:val="005612B3"/>
    <w:rsid w:val="005643F8"/>
    <w:rsid w:val="00564537"/>
    <w:rsid w:val="00573067"/>
    <w:rsid w:val="005859E8"/>
    <w:rsid w:val="00585E7A"/>
    <w:rsid w:val="005D7173"/>
    <w:rsid w:val="005F33A9"/>
    <w:rsid w:val="00647D78"/>
    <w:rsid w:val="00653F6C"/>
    <w:rsid w:val="0066639B"/>
    <w:rsid w:val="0067095A"/>
    <w:rsid w:val="00674ABD"/>
    <w:rsid w:val="00690F4C"/>
    <w:rsid w:val="006A0279"/>
    <w:rsid w:val="006C59D7"/>
    <w:rsid w:val="006E31AB"/>
    <w:rsid w:val="00705990"/>
    <w:rsid w:val="0071596B"/>
    <w:rsid w:val="00716E59"/>
    <w:rsid w:val="00720C54"/>
    <w:rsid w:val="00741E44"/>
    <w:rsid w:val="00762841"/>
    <w:rsid w:val="007A465C"/>
    <w:rsid w:val="007B2566"/>
    <w:rsid w:val="007C7CEB"/>
    <w:rsid w:val="007E3AF3"/>
    <w:rsid w:val="00801190"/>
    <w:rsid w:val="0082683D"/>
    <w:rsid w:val="00840A61"/>
    <w:rsid w:val="00885094"/>
    <w:rsid w:val="00895ED8"/>
    <w:rsid w:val="008A08D6"/>
    <w:rsid w:val="008B55EB"/>
    <w:rsid w:val="008D437E"/>
    <w:rsid w:val="008E68D2"/>
    <w:rsid w:val="009076C8"/>
    <w:rsid w:val="00917A3E"/>
    <w:rsid w:val="00967669"/>
    <w:rsid w:val="00991FA2"/>
    <w:rsid w:val="0099684B"/>
    <w:rsid w:val="009B1F65"/>
    <w:rsid w:val="009B7835"/>
    <w:rsid w:val="009B7E9E"/>
    <w:rsid w:val="009C3BDD"/>
    <w:rsid w:val="009C3ECE"/>
    <w:rsid w:val="009D255B"/>
    <w:rsid w:val="00A23405"/>
    <w:rsid w:val="00A43202"/>
    <w:rsid w:val="00A4650F"/>
    <w:rsid w:val="00A80B53"/>
    <w:rsid w:val="00A87F8B"/>
    <w:rsid w:val="00AF2C2C"/>
    <w:rsid w:val="00B22789"/>
    <w:rsid w:val="00B445F5"/>
    <w:rsid w:val="00B5001D"/>
    <w:rsid w:val="00B819D2"/>
    <w:rsid w:val="00B8578F"/>
    <w:rsid w:val="00B87212"/>
    <w:rsid w:val="00B95284"/>
    <w:rsid w:val="00BA09C7"/>
    <w:rsid w:val="00BE4973"/>
    <w:rsid w:val="00BF7FC0"/>
    <w:rsid w:val="00C018A0"/>
    <w:rsid w:val="00C15BD3"/>
    <w:rsid w:val="00C66CCF"/>
    <w:rsid w:val="00CA3C08"/>
    <w:rsid w:val="00CE5FD6"/>
    <w:rsid w:val="00CE6719"/>
    <w:rsid w:val="00D238AA"/>
    <w:rsid w:val="00D411A7"/>
    <w:rsid w:val="00D65C45"/>
    <w:rsid w:val="00DC16AB"/>
    <w:rsid w:val="00DD4B95"/>
    <w:rsid w:val="00DE5378"/>
    <w:rsid w:val="00DF4B33"/>
    <w:rsid w:val="00E04EB8"/>
    <w:rsid w:val="00E07AC5"/>
    <w:rsid w:val="00E62A94"/>
    <w:rsid w:val="00EB160E"/>
    <w:rsid w:val="00EC654B"/>
    <w:rsid w:val="00EC7F6F"/>
    <w:rsid w:val="00ED6971"/>
    <w:rsid w:val="00ED71EC"/>
    <w:rsid w:val="00EE0444"/>
    <w:rsid w:val="00EF5E5B"/>
    <w:rsid w:val="00F024A6"/>
    <w:rsid w:val="00F04D2E"/>
    <w:rsid w:val="00F47739"/>
    <w:rsid w:val="00F51832"/>
    <w:rsid w:val="00F669FA"/>
    <w:rsid w:val="00F81FE1"/>
    <w:rsid w:val="00F85073"/>
    <w:rsid w:val="00F90A91"/>
    <w:rsid w:val="00FC7E94"/>
    <w:rsid w:val="00FD2505"/>
    <w:rsid w:val="00FE635C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606A"/>
  <w15:docId w15:val="{2A9A624C-7B02-499A-9C3E-5799FE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44"/>
  </w:style>
  <w:style w:type="paragraph" w:styleId="Footer">
    <w:name w:val="footer"/>
    <w:basedOn w:val="Normal"/>
    <w:link w:val="FooterChar"/>
    <w:uiPriority w:val="99"/>
    <w:unhideWhenUsed/>
    <w:rsid w:val="00EE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44"/>
  </w:style>
  <w:style w:type="character" w:styleId="CommentReference">
    <w:name w:val="annotation reference"/>
    <w:basedOn w:val="DefaultParagraphFont"/>
    <w:uiPriority w:val="99"/>
    <w:semiHidden/>
    <w:unhideWhenUsed/>
    <w:rsid w:val="0027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E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F43C-048B-4ADC-A0DD-15F088D8D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971F3-C844-4011-B18D-6421B9C5C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671A41-5482-4DCE-8521-9EAC0DB78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F3C34-C4F5-4562-8136-3FE506C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Boicken, Christine</dc:creator>
  <cp:lastModifiedBy>Milewski, Denise</cp:lastModifiedBy>
  <cp:revision>9</cp:revision>
  <cp:lastPrinted>2020-03-16T17:57:00Z</cp:lastPrinted>
  <dcterms:created xsi:type="dcterms:W3CDTF">2020-03-16T17:56:00Z</dcterms:created>
  <dcterms:modified xsi:type="dcterms:W3CDTF">2020-10-06T17:44:00Z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40f84caa-32aa-4e3f-b930-54bac5bfa008</vt:lpwstr>
  </property>
  <property fmtid="{D5CDD505-2E9C-101B-9397-08002B2CF9AE}" pid="3" name="ContentTypeId">
    <vt:lpwstr>0x01010063A0C80CDF8E314F88B5D2EC6CDD1A9A</vt:lpwstr>
  </property>
  <property fmtid="{D5CDD505-2E9C-101B-9397-08002B2CF9AE}" pid="4" name="AuthorIds_UIVersion_3584">
    <vt:lpwstr>6</vt:lpwstr>
  </property>
</Properties>
</file>